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0619F0" w14:textId="77777777" w:rsidR="00C70AA2" w:rsidRPr="004C290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32"/>
          <w:szCs w:val="32"/>
        </w:rPr>
      </w:pPr>
      <w:r w:rsidRPr="004C2902">
        <w:rPr>
          <w:rFonts w:ascii="Gill Sans MT" w:hAnsi="Gill Sans MT"/>
          <w:b/>
          <w:sz w:val="32"/>
          <w:szCs w:val="32"/>
        </w:rPr>
        <w:t>Contrato Erasmus+</w:t>
      </w:r>
    </w:p>
    <w:p w14:paraId="711E008C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2707FE6F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 xml:space="preserve">AÇÃO-CHAVE 1 </w:t>
      </w:r>
    </w:p>
    <w:p w14:paraId="78B8C0A9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>M</w:t>
      </w:r>
      <w:r w:rsidRPr="004C2902">
        <w:rPr>
          <w:rFonts w:ascii="Gill Sans MT" w:hAnsi="Gill Sans MT"/>
          <w:b/>
          <w:sz w:val="24"/>
          <w:szCs w:val="24"/>
        </w:rPr>
        <w:t>obilidade individual para fins de aprendizagem</w:t>
      </w:r>
      <w:r>
        <w:rPr>
          <w:rFonts w:ascii="Gill Sans MT" w:hAnsi="Gill Sans MT"/>
          <w:b/>
          <w:sz w:val="24"/>
          <w:szCs w:val="24"/>
        </w:rPr>
        <w:t xml:space="preserve"> </w:t>
      </w:r>
    </w:p>
    <w:p w14:paraId="62C41984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1813BC31" w14:textId="6F4BB8F3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 w:rsidRPr="004C2902">
        <w:rPr>
          <w:rFonts w:ascii="Gill Sans MT" w:hAnsi="Gill Sans MT"/>
          <w:b/>
          <w:sz w:val="24"/>
          <w:szCs w:val="24"/>
        </w:rPr>
        <w:t xml:space="preserve">Ensino Superior </w:t>
      </w:r>
      <w:r>
        <w:rPr>
          <w:rFonts w:ascii="Gill Sans MT" w:hAnsi="Gill Sans MT"/>
          <w:b/>
          <w:sz w:val="24"/>
          <w:szCs w:val="24"/>
        </w:rPr>
        <w:t xml:space="preserve">- </w:t>
      </w:r>
      <w:r w:rsidRPr="004C2902">
        <w:rPr>
          <w:rFonts w:ascii="Gill Sans MT" w:hAnsi="Gill Sans MT"/>
          <w:b/>
          <w:sz w:val="24"/>
          <w:szCs w:val="24"/>
        </w:rPr>
        <w:t>Mobilidade para est</w:t>
      </w:r>
      <w:r>
        <w:rPr>
          <w:rFonts w:ascii="Gill Sans MT" w:hAnsi="Gill Sans MT"/>
          <w:b/>
          <w:sz w:val="24"/>
          <w:szCs w:val="24"/>
        </w:rPr>
        <w:t>ágio</w:t>
      </w:r>
    </w:p>
    <w:p w14:paraId="13086BE5" w14:textId="77777777" w:rsidR="00A016A8" w:rsidRDefault="00A016A8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28ADCAEC" w14:textId="77777777" w:rsidR="00A016A8" w:rsidRPr="00A016A8" w:rsidRDefault="00A016A8" w:rsidP="00A016A8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 w:rsidRPr="00A016A8">
        <w:rPr>
          <w:rFonts w:ascii="Gill Sans MT" w:hAnsi="Gill Sans MT"/>
          <w:b/>
          <w:sz w:val="24"/>
          <w:szCs w:val="24"/>
        </w:rPr>
        <w:t>Convenção Financeira n.º 2015-1-PT01-KA103-012532</w:t>
      </w:r>
    </w:p>
    <w:p w14:paraId="15DFB999" w14:textId="755C528C" w:rsidR="00A016A8" w:rsidRPr="004C2902" w:rsidRDefault="00A016A8" w:rsidP="00A016A8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>Ano académico</w:t>
      </w:r>
      <w:r w:rsidRPr="00A016A8">
        <w:rPr>
          <w:rFonts w:ascii="Gill Sans MT" w:hAnsi="Gill Sans MT"/>
          <w:b/>
          <w:sz w:val="24"/>
          <w:szCs w:val="24"/>
        </w:rPr>
        <w:t xml:space="preserve"> 2015/2016</w:t>
      </w:r>
    </w:p>
    <w:p w14:paraId="2785B964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z w:val="24"/>
          <w:szCs w:val="24"/>
        </w:rPr>
      </w:pPr>
    </w:p>
    <w:p w14:paraId="5025F42A" w14:textId="7C017680" w:rsidR="00C70AA2" w:rsidRPr="004C2902" w:rsidRDefault="00A809F1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  <w:r w:rsidRPr="00A809F1">
        <w:rPr>
          <w:rFonts w:ascii="Gill Sans MT" w:hAnsi="Gill Sans MT"/>
        </w:rPr>
        <w:t xml:space="preserve">O Consórcio ERASMUSCENTRO, aqui representado pelo </w:t>
      </w:r>
      <w:r w:rsidR="00C70AA2" w:rsidRPr="004C2902">
        <w:rPr>
          <w:rFonts w:ascii="Gill Sans MT" w:hAnsi="Gill Sans MT"/>
          <w:highlight w:val="lightGray"/>
        </w:rPr>
        <w:t>[Denominação legal da entidade de envio e código Erasmus, se aplicável]</w:t>
      </w:r>
    </w:p>
    <w:p w14:paraId="5B14C9FF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</w:rPr>
      </w:pPr>
      <w:proofErr w:type="gramStart"/>
      <w:r w:rsidRPr="000E5B4E">
        <w:rPr>
          <w:rFonts w:ascii="Gill Sans MT" w:hAnsi="Gill Sans MT"/>
        </w:rPr>
        <w:t>sedeada</w:t>
      </w:r>
      <w:proofErr w:type="gramEnd"/>
      <w:r w:rsidRPr="000E5B4E">
        <w:rPr>
          <w:rFonts w:ascii="Gill Sans MT" w:hAnsi="Gill Sans MT"/>
        </w:rPr>
        <w:t xml:space="preserve"> na </w:t>
      </w:r>
      <w:r w:rsidRPr="000E5B4E">
        <w:rPr>
          <w:rFonts w:ascii="Gill Sans MT" w:hAnsi="Gill Sans MT"/>
          <w:highlight w:val="lightGray"/>
        </w:rPr>
        <w:t>(morada e código postal/localidade da instituição)</w:t>
      </w:r>
      <w:r w:rsidRPr="000E5B4E">
        <w:rPr>
          <w:rFonts w:ascii="Gill Sans MT" w:hAnsi="Gill Sans MT"/>
          <w:spacing w:val="-3"/>
        </w:rPr>
        <w:t>, com o número de identific</w:t>
      </w:r>
      <w:r w:rsidRPr="00370514">
        <w:rPr>
          <w:rFonts w:ascii="Gill Sans MT" w:hAnsi="Gill Sans MT"/>
        </w:rPr>
        <w:t xml:space="preserve">ação fiscal </w:t>
      </w:r>
      <w:r w:rsidRPr="00563AA7">
        <w:rPr>
          <w:rFonts w:ascii="Gill Sans MT" w:hAnsi="Gill Sans MT"/>
          <w:highlight w:val="lightGray"/>
        </w:rPr>
        <w:t>[colocar NIF da entidade de envio],</w:t>
      </w:r>
      <w:r w:rsidRPr="00370514">
        <w:rPr>
          <w:rFonts w:ascii="Gill Sans MT" w:hAnsi="Gill Sans MT"/>
        </w:rPr>
        <w:t xml:space="preserve"> a</w:t>
      </w:r>
      <w:r w:rsidRPr="004C2902">
        <w:rPr>
          <w:rFonts w:ascii="Gill Sans MT" w:hAnsi="Gill Sans MT"/>
        </w:rPr>
        <w:t xml:space="preserve">diante designada por “instituição”, representada para efeitos legais e de assinatura deste contrato pelo(a) </w:t>
      </w:r>
      <w:r w:rsidRPr="004C2902">
        <w:rPr>
          <w:rFonts w:ascii="Gill Sans MT" w:hAnsi="Gill Sans MT"/>
          <w:highlight w:val="lightGray"/>
        </w:rPr>
        <w:t>[cargo do representante legal, nome do representante legal]</w:t>
      </w:r>
      <w:r w:rsidRPr="004C2902">
        <w:rPr>
          <w:rFonts w:ascii="Gill Sans MT" w:hAnsi="Gill Sans MT"/>
        </w:rPr>
        <w:t xml:space="preserve">, e </w:t>
      </w:r>
    </w:p>
    <w:p w14:paraId="47961434" w14:textId="77777777" w:rsidR="00C70AA2" w:rsidRPr="002D0439" w:rsidRDefault="00C70AA2" w:rsidP="00C70AA2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6391DD30" w14:textId="77777777" w:rsidR="00C70AA2" w:rsidRPr="00563AA7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  <w:highlight w:val="lightGray"/>
        </w:rPr>
      </w:pPr>
      <w:r w:rsidRPr="00563AA7">
        <w:rPr>
          <w:rFonts w:ascii="Gill Sans MT" w:hAnsi="Gill Sans MT"/>
          <w:highlight w:val="lightGray"/>
        </w:rPr>
        <w:t>[Nome completo e apelidos do estudante]</w:t>
      </w:r>
    </w:p>
    <w:p w14:paraId="6DDF7385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Data de nascimento: </w:t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  <w:t xml:space="preserve">Nacionalidade:  </w:t>
      </w:r>
      <w:r w:rsidRPr="004C2902">
        <w:rPr>
          <w:rFonts w:ascii="Gill Sans MT" w:hAnsi="Gill Sans MT"/>
        </w:rPr>
        <w:tab/>
      </w:r>
    </w:p>
    <w:p w14:paraId="305FA38A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szCs w:val="24"/>
        </w:rPr>
      </w:pPr>
      <w:r w:rsidRPr="004C2902">
        <w:rPr>
          <w:rFonts w:ascii="Gill Sans MT" w:hAnsi="Gill Sans MT"/>
          <w:szCs w:val="24"/>
        </w:rPr>
        <w:t xml:space="preserve">Morada: </w:t>
      </w:r>
      <w:r w:rsidRPr="0029774F">
        <w:rPr>
          <w:rFonts w:ascii="Gill Sans MT" w:hAnsi="Gill Sans MT"/>
          <w:szCs w:val="24"/>
          <w:highlight w:val="lightGray"/>
        </w:rPr>
        <w:t>[morada oficial completa]</w:t>
      </w:r>
    </w:p>
    <w:p w14:paraId="6011A01A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>Telefone:</w:t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proofErr w:type="gramStart"/>
      <w:r w:rsidRPr="004C2902">
        <w:rPr>
          <w:rFonts w:ascii="Gill Sans MT" w:hAnsi="Gill Sans MT"/>
        </w:rPr>
        <w:t>E-mail</w:t>
      </w:r>
      <w:proofErr w:type="gramEnd"/>
      <w:r w:rsidRPr="004C2902">
        <w:rPr>
          <w:rFonts w:ascii="Gill Sans MT" w:hAnsi="Gill Sans MT"/>
        </w:rPr>
        <w:t>:</w:t>
      </w:r>
    </w:p>
    <w:p w14:paraId="1F37DD6A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Género: </w:t>
      </w:r>
      <w:r w:rsidRPr="0029774F">
        <w:rPr>
          <w:rFonts w:ascii="Gill Sans MT" w:hAnsi="Gill Sans MT"/>
          <w:highlight w:val="lightGray"/>
        </w:rPr>
        <w:t>[M/F]</w:t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</w:r>
      <w:r w:rsidRPr="004C2902">
        <w:rPr>
          <w:rFonts w:ascii="Gill Sans MT" w:hAnsi="Gill Sans MT"/>
        </w:rPr>
        <w:tab/>
        <w:t xml:space="preserve">Ano académico: </w:t>
      </w:r>
      <w:proofErr w:type="gramStart"/>
      <w:r w:rsidRPr="004C2902">
        <w:rPr>
          <w:rFonts w:ascii="Gill Sans MT" w:hAnsi="Gill Sans MT"/>
        </w:rPr>
        <w:t xml:space="preserve">20  </w:t>
      </w:r>
      <w:proofErr w:type="gramEnd"/>
      <w:r w:rsidRPr="004C2902">
        <w:rPr>
          <w:rFonts w:ascii="Gill Sans MT" w:hAnsi="Gill Sans MT"/>
        </w:rPr>
        <w:t xml:space="preserve">/20  </w:t>
      </w:r>
    </w:p>
    <w:p w14:paraId="3D35E86D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Ciclo de estudos: </w:t>
      </w:r>
      <w:r w:rsidRPr="004C2902">
        <w:rPr>
          <w:rFonts w:ascii="Gill Sans MT" w:hAnsi="Gill Sans MT"/>
          <w:highlight w:val="lightGray"/>
        </w:rPr>
        <w:t xml:space="preserve">[Primeiro ciclo / Segundo ciclo / </w:t>
      </w:r>
      <w:proofErr w:type="spellStart"/>
      <w:r w:rsidRPr="00F50D3D">
        <w:rPr>
          <w:rFonts w:ascii="Gill Sans MT" w:hAnsi="Gill Sans MT"/>
          <w:i/>
          <w:highlight w:val="lightGray"/>
        </w:rPr>
        <w:t>Short</w:t>
      </w:r>
      <w:proofErr w:type="spellEnd"/>
      <w:r w:rsidRPr="00F50D3D">
        <w:rPr>
          <w:rFonts w:ascii="Gill Sans MT" w:hAnsi="Gill Sans MT"/>
          <w:i/>
          <w:highlight w:val="lightGray"/>
        </w:rPr>
        <w:t xml:space="preserve"> </w:t>
      </w:r>
      <w:proofErr w:type="spellStart"/>
      <w:r w:rsidRPr="00F50D3D">
        <w:rPr>
          <w:rFonts w:ascii="Gill Sans MT" w:hAnsi="Gill Sans MT"/>
          <w:i/>
          <w:highlight w:val="lightGray"/>
        </w:rPr>
        <w:t>cycle</w:t>
      </w:r>
      <w:proofErr w:type="spellEnd"/>
      <w:r w:rsidRPr="004C2902">
        <w:rPr>
          <w:rFonts w:ascii="Gill Sans MT" w:hAnsi="Gill Sans MT"/>
          <w:highlight w:val="lightGray"/>
        </w:rPr>
        <w:t>]</w:t>
      </w:r>
      <w:r w:rsidRPr="004C2902">
        <w:rPr>
          <w:rFonts w:ascii="Gill Sans MT" w:hAnsi="Gill Sans MT"/>
        </w:rPr>
        <w:t xml:space="preserve"> </w:t>
      </w:r>
    </w:p>
    <w:p w14:paraId="58226AEC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Área de estudos: </w:t>
      </w:r>
      <w:r w:rsidRPr="004C2902">
        <w:rPr>
          <w:rFonts w:ascii="Gill Sans MT" w:hAnsi="Gill Sans MT"/>
          <w:highlight w:val="lightGray"/>
        </w:rPr>
        <w:t>[grau académico na instituição de envio]</w:t>
      </w:r>
      <w:r w:rsidRPr="004C2902"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</w:rPr>
        <w:tab/>
        <w:t xml:space="preserve">Código: </w:t>
      </w:r>
      <w:r w:rsidRPr="004C2902">
        <w:rPr>
          <w:rFonts w:ascii="Gill Sans MT" w:hAnsi="Gill Sans MT"/>
          <w:highlight w:val="lightGray"/>
        </w:rPr>
        <w:t>[ISCED]</w:t>
      </w:r>
    </w:p>
    <w:p w14:paraId="3B6CCAF5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Número de anos completos de estudos no </w:t>
      </w:r>
      <w:r w:rsidRPr="00563AA7">
        <w:rPr>
          <w:rFonts w:ascii="Gill Sans MT" w:hAnsi="Gill Sans MT"/>
          <w:highlight w:val="lightGray"/>
        </w:rPr>
        <w:t>Ensino Superior</w:t>
      </w:r>
      <w:r w:rsidRPr="004C2902">
        <w:rPr>
          <w:rFonts w:ascii="Gill Sans MT" w:hAnsi="Gill Sans MT"/>
        </w:rPr>
        <w:t xml:space="preserve">: </w:t>
      </w:r>
    </w:p>
    <w:p w14:paraId="57B2F012" w14:textId="320C5E03" w:rsidR="00C70AA2" w:rsidRPr="004C2902" w:rsidRDefault="00C70AA2" w:rsidP="00C70AA2">
      <w:pPr>
        <w:tabs>
          <w:tab w:val="left" w:pos="2552"/>
        </w:tabs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Estudante </w:t>
      </w:r>
      <w:proofErr w:type="gramStart"/>
      <w:r w:rsidRPr="004C2902">
        <w:rPr>
          <w:rFonts w:ascii="Gill Sans MT" w:hAnsi="Gill Sans MT"/>
        </w:rPr>
        <w:t>com</w:t>
      </w:r>
      <w:proofErr w:type="gramEnd"/>
      <w:r w:rsidRPr="004C2902">
        <w:rPr>
          <w:rFonts w:ascii="Gill Sans MT" w:hAnsi="Gill Sans MT"/>
        </w:rPr>
        <w:t xml:space="preserve">: </w:t>
      </w:r>
      <w:r w:rsidRPr="004C2902">
        <w:rPr>
          <w:rFonts w:ascii="Gill Sans MT" w:hAnsi="Gill Sans MT"/>
        </w:rPr>
        <w:tab/>
      </w:r>
      <w:proofErr w:type="gramStart"/>
      <w:r w:rsidRPr="004C2902">
        <w:rPr>
          <w:rFonts w:ascii="Gill Sans MT" w:hAnsi="Gill Sans MT"/>
        </w:rPr>
        <w:t>apoio</w:t>
      </w:r>
      <w:proofErr w:type="gramEnd"/>
      <w:r w:rsidRPr="004C2902">
        <w:rPr>
          <w:rFonts w:ascii="Gill Sans MT" w:hAnsi="Gill Sans MT"/>
        </w:rPr>
        <w:t xml:space="preserve"> financeiro de fundos comunitários </w:t>
      </w:r>
      <w:r w:rsidRPr="004C2902">
        <w:rPr>
          <w:rFonts w:ascii="Gill Sans MT" w:hAnsi="Gill Sans MT"/>
          <w:lang w:val="en-GB"/>
        </w:rPr>
        <w:sym w:font="Wingdings" w:char="F06F"/>
      </w:r>
      <w:r w:rsidRPr="004C2902">
        <w:rPr>
          <w:rFonts w:ascii="Gill Sans MT" w:hAnsi="Gill Sans MT"/>
        </w:rPr>
        <w:br/>
      </w:r>
      <w:r w:rsidRPr="004C2902">
        <w:rPr>
          <w:rFonts w:ascii="Gill Sans MT" w:hAnsi="Gill Sans MT"/>
        </w:rPr>
        <w:tab/>
      </w:r>
      <w:proofErr w:type="gramStart"/>
      <w:r w:rsidRPr="004C2902">
        <w:rPr>
          <w:rFonts w:ascii="Gill Sans MT" w:hAnsi="Gill Sans MT"/>
        </w:rPr>
        <w:t>bolsa-zero</w:t>
      </w:r>
      <w:proofErr w:type="gramEnd"/>
      <w:r w:rsidRPr="004C2902"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  <w:lang w:val="en-GB"/>
        </w:rPr>
        <w:sym w:font="Wingdings" w:char="F06F"/>
      </w:r>
      <w:r w:rsidRPr="004C2902">
        <w:rPr>
          <w:rFonts w:ascii="Gill Sans MT" w:hAnsi="Gill Sans MT"/>
        </w:rPr>
        <w:t xml:space="preserve">    </w:t>
      </w:r>
    </w:p>
    <w:p w14:paraId="06B0BEEE" w14:textId="727A0AFF" w:rsidR="00C70AA2" w:rsidRPr="00C70AA2" w:rsidRDefault="008E0785" w:rsidP="00844682">
      <w:pPr>
        <w:spacing w:after="0" w:line="240" w:lineRule="auto"/>
        <w:ind w:firstLine="2552"/>
        <w:rPr>
          <w:rFonts w:ascii="Gill Sans MT" w:hAnsi="Gill Sans MT"/>
        </w:rPr>
      </w:pPr>
      <w:proofErr w:type="gramStart"/>
      <w:r>
        <w:rPr>
          <w:rFonts w:ascii="Gill Sans MT" w:hAnsi="Gill Sans MT"/>
        </w:rPr>
        <w:t>s</w:t>
      </w:r>
      <w:r w:rsidR="00C70AA2" w:rsidRPr="002E5034">
        <w:rPr>
          <w:rFonts w:ascii="Gill Sans MT" w:hAnsi="Gill Sans MT"/>
        </w:rPr>
        <w:t>ubvenção</w:t>
      </w:r>
      <w:proofErr w:type="gramEnd"/>
      <w:r w:rsidR="00C70AA2" w:rsidRPr="002E5034">
        <w:rPr>
          <w:rFonts w:ascii="Gill Sans MT" w:hAnsi="Gill Sans MT"/>
        </w:rPr>
        <w:t xml:space="preserve"> comunitária combinada com bolsa zero </w:t>
      </w:r>
      <w:r w:rsidR="00C70AA2" w:rsidRPr="000E5B4E">
        <w:rPr>
          <w:rFonts w:ascii="Gill Sans MT" w:hAnsi="Gill Sans MT"/>
          <w:lang w:val="en-GB"/>
        </w:rPr>
        <w:sym w:font="Wingdings" w:char="F06F"/>
      </w:r>
    </w:p>
    <w:p w14:paraId="25F0A4BD" w14:textId="602978CE" w:rsidR="00452561" w:rsidRPr="00452561" w:rsidRDefault="00C70AA2" w:rsidP="00452561">
      <w:pPr>
        <w:tabs>
          <w:tab w:val="left" w:pos="2552"/>
        </w:tabs>
        <w:spacing w:after="0" w:line="240" w:lineRule="auto"/>
        <w:rPr>
          <w:rFonts w:ascii="Gill Sans MT" w:hAnsi="Gill Sans MT"/>
        </w:rPr>
      </w:pP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 xml:space="preserve">subvenção </w:t>
      </w:r>
      <w:r w:rsidRPr="004C2902">
        <w:rPr>
          <w:rFonts w:ascii="Gill Sans MT" w:hAnsi="Gill Sans MT"/>
        </w:rPr>
        <w:t>inclui</w:t>
      </w:r>
      <w:r>
        <w:rPr>
          <w:rFonts w:ascii="Gill Sans MT" w:hAnsi="Gill Sans MT"/>
        </w:rPr>
        <w:t xml:space="preserve"> a</w:t>
      </w:r>
      <w:r w:rsidRPr="004C2902">
        <w:rPr>
          <w:rFonts w:ascii="Gill Sans MT" w:hAnsi="Gill Sans MT"/>
        </w:rPr>
        <w:t>poio p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>r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necessidades especiais </w:t>
      </w:r>
      <w:r w:rsidRPr="004C2902">
        <w:rPr>
          <w:rFonts w:ascii="Gill Sans MT" w:hAnsi="Gill Sans MT"/>
          <w:lang w:val="en-GB"/>
        </w:rPr>
        <w:sym w:font="Wingdings" w:char="F06F"/>
      </w:r>
      <w:r w:rsidR="00452561" w:rsidRPr="00452561">
        <w:rPr>
          <w:rFonts w:ascii="Gill Sans MT" w:eastAsia="Times New Roman" w:hAnsi="Gill Sans MT"/>
          <w:snapToGrid w:val="0"/>
          <w:color w:val="auto"/>
          <w:kern w:val="0"/>
          <w:lang w:eastAsia="en-GB"/>
        </w:rPr>
        <w:tab/>
      </w:r>
    </w:p>
    <w:p w14:paraId="1BECBEC7" w14:textId="111D8549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/>
          <w:color w:val="auto"/>
          <w:kern w:val="0"/>
          <w:lang w:eastAsia="en-GB"/>
        </w:rPr>
      </w:pPr>
      <w:r w:rsidRPr="00452561">
        <w:rPr>
          <w:rFonts w:ascii="Gill Sans MT" w:eastAsia="Times New Roman" w:hAnsi="Gill Sans MT"/>
          <w:noProof/>
          <w:color w:val="auto"/>
          <w:kern w:val="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56FE7C" wp14:editId="43EEC804">
                <wp:simplePos x="0" y="0"/>
                <wp:positionH relativeFrom="margin">
                  <wp:align>right</wp:align>
                </wp:positionH>
                <wp:positionV relativeFrom="paragraph">
                  <wp:posOffset>97971</wp:posOffset>
                </wp:positionV>
                <wp:extent cx="6106886" cy="1066800"/>
                <wp:effectExtent l="0" t="0" r="27305" b="19050"/>
                <wp:wrapNone/>
                <wp:docPr id="22" name="Caixa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6886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6DB46F" w14:textId="77777777" w:rsidR="002E618F" w:rsidRPr="004C2902" w:rsidRDefault="002E618F" w:rsidP="00452561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4C2902">
                              <w:rPr>
                                <w:rFonts w:ascii="Gill Sans MT" w:hAnsi="Gill Sans MT"/>
                              </w:rPr>
                              <w:t xml:space="preserve">Número de identificação bancária para o qual deverá ser feita a transferência </w:t>
                            </w:r>
                            <w:r>
                              <w:rPr>
                                <w:rFonts w:ascii="Gill Sans MT" w:hAnsi="Gill Sans MT"/>
                              </w:rPr>
                              <w:t>da subvenção</w:t>
                            </w:r>
                            <w:r w:rsidRPr="004C2902">
                              <w:rPr>
                                <w:rFonts w:ascii="Gill Sans MT" w:hAnsi="Gill Sans MT"/>
                              </w:rPr>
                              <w:t xml:space="preserve">: </w:t>
                            </w:r>
                          </w:p>
                          <w:p w14:paraId="26AFFAEA" w14:textId="77777777" w:rsidR="002E618F" w:rsidRPr="004C2902" w:rsidRDefault="002E618F" w:rsidP="00452561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4C2902">
                              <w:rPr>
                                <w:rFonts w:ascii="Gill Sans MT" w:hAnsi="Gill Sans MT"/>
                              </w:rPr>
                              <w:t>Titular da conta (se diferente do estudante):</w:t>
                            </w:r>
                          </w:p>
                          <w:p w14:paraId="4839AEC3" w14:textId="77777777" w:rsidR="002E618F" w:rsidRPr="004C2902" w:rsidRDefault="002E618F" w:rsidP="00452561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4C2902">
                              <w:rPr>
                                <w:rFonts w:ascii="Gill Sans MT" w:hAnsi="Gill Sans MT"/>
                              </w:rPr>
                              <w:t xml:space="preserve">Nome do banco:  </w:t>
                            </w:r>
                          </w:p>
                          <w:p w14:paraId="67F23AD1" w14:textId="77777777" w:rsidR="002E618F" w:rsidRPr="00563AA7" w:rsidRDefault="002E618F" w:rsidP="00452561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563AA7">
                              <w:rPr>
                                <w:rFonts w:ascii="Gill Sans MT" w:hAnsi="Gill Sans MT"/>
                              </w:rPr>
                              <w:t>BIC/SWIFT:</w:t>
                            </w:r>
                            <w:r>
                              <w:rPr>
                                <w:rFonts w:ascii="Gill Sans MT" w:hAnsi="Gill Sans MT"/>
                              </w:rPr>
                              <w:t xml:space="preserve"> </w:t>
                            </w:r>
                            <w:r w:rsidRPr="00563AA7">
                              <w:rPr>
                                <w:rFonts w:ascii="Gill Sans MT" w:hAnsi="Gill Sans MT"/>
                                <w:szCs w:val="24"/>
                                <w:highlight w:val="lightGray"/>
                              </w:rPr>
                              <w:t xml:space="preserve">se aplicável </w:t>
                            </w:r>
                            <w:r w:rsidRPr="00563AA7">
                              <w:rPr>
                                <w:rFonts w:ascii="Gill Sans MT" w:hAnsi="Gill Sans MT"/>
                                <w:szCs w:val="24"/>
                                <w:highlight w:val="lightGray"/>
                              </w:rPr>
                              <w:tab/>
                            </w:r>
                            <w:r w:rsidRPr="00563AA7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Pr="00563AA7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Pr="00563AA7">
                              <w:rPr>
                                <w:rFonts w:ascii="Gill Sans MT" w:hAnsi="Gill Sans MT"/>
                              </w:rPr>
                              <w:tab/>
                              <w:t>Número IBAN/NIB:</w:t>
                            </w:r>
                          </w:p>
                          <w:p w14:paraId="52C744CF" w14:textId="77777777" w:rsidR="002E618F" w:rsidRPr="00563AA7" w:rsidRDefault="002E618F" w:rsidP="00452561"/>
                          <w:p w14:paraId="41A78DB8" w14:textId="77777777" w:rsidR="002E618F" w:rsidRPr="00563AA7" w:rsidRDefault="002E618F" w:rsidP="00452561"/>
                          <w:p w14:paraId="53F4A17C" w14:textId="77777777" w:rsidR="002E618F" w:rsidRPr="00563AA7" w:rsidRDefault="002E618F" w:rsidP="004525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F56FE7C" id="_x0000_t202" coordsize="21600,21600" o:spt="202" path="m,l,21600r21600,l21600,xe">
                <v:stroke joinstyle="miter"/>
                <v:path gradientshapeok="t" o:connecttype="rect"/>
              </v:shapetype>
              <v:shape id="Caixa de texto 22" o:spid="_x0000_s1026" type="#_x0000_t202" style="position:absolute;margin-left:429.65pt;margin-top:7.7pt;width:480.85pt;height:84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">
                <v:textbox>
                  <w:txbxContent>
                    <w:p w14:paraId="576DB46F" w14:textId="77777777" w:rsidR="002E618F" w:rsidRPr="004C2902" w:rsidRDefault="002E618F" w:rsidP="00452561">
                      <w:pPr>
                        <w:rPr>
                          <w:rFonts w:ascii="Gill Sans MT" w:hAnsi="Gill Sans MT"/>
                        </w:rPr>
                      </w:pPr>
                      <w:r w:rsidRPr="004C2902">
                        <w:rPr>
                          <w:rFonts w:ascii="Gill Sans MT" w:hAnsi="Gill Sans MT"/>
                        </w:rPr>
                        <w:t xml:space="preserve">Número de identificação bancária para o qual deverá ser feita a transferência </w:t>
                      </w:r>
                      <w:r>
                        <w:rPr>
                          <w:rFonts w:ascii="Gill Sans MT" w:hAnsi="Gill Sans MT"/>
                        </w:rPr>
                        <w:t>da subvenção</w:t>
                      </w:r>
                      <w:r w:rsidRPr="004C2902">
                        <w:rPr>
                          <w:rFonts w:ascii="Gill Sans MT" w:hAnsi="Gill Sans MT"/>
                        </w:rPr>
                        <w:t xml:space="preserve">: </w:t>
                      </w:r>
                    </w:p>
                    <w:p w14:paraId="26AFFAEA" w14:textId="77777777" w:rsidR="002E618F" w:rsidRPr="004C2902" w:rsidRDefault="002E618F" w:rsidP="00452561">
                      <w:pPr>
                        <w:rPr>
                          <w:rFonts w:ascii="Gill Sans MT" w:hAnsi="Gill Sans MT"/>
                        </w:rPr>
                      </w:pPr>
                      <w:r w:rsidRPr="004C2902">
                        <w:rPr>
                          <w:rFonts w:ascii="Gill Sans MT" w:hAnsi="Gill Sans MT"/>
                        </w:rPr>
                        <w:t>Titular da conta (se diferente do estudante):</w:t>
                      </w:r>
                    </w:p>
                    <w:p w14:paraId="4839AEC3" w14:textId="77777777" w:rsidR="002E618F" w:rsidRPr="004C2902" w:rsidRDefault="002E618F" w:rsidP="00452561">
                      <w:pPr>
                        <w:rPr>
                          <w:rFonts w:ascii="Gill Sans MT" w:hAnsi="Gill Sans MT"/>
                        </w:rPr>
                      </w:pPr>
                      <w:r w:rsidRPr="004C2902">
                        <w:rPr>
                          <w:rFonts w:ascii="Gill Sans MT" w:hAnsi="Gill Sans MT"/>
                        </w:rPr>
                        <w:t xml:space="preserve">Nome do banco:  </w:t>
                      </w:r>
                    </w:p>
                    <w:p w14:paraId="67F23AD1" w14:textId="77777777" w:rsidR="002E618F" w:rsidRPr="00563AA7" w:rsidRDefault="002E618F" w:rsidP="00452561">
                      <w:pPr>
                        <w:rPr>
                          <w:rFonts w:ascii="Gill Sans MT" w:hAnsi="Gill Sans MT"/>
                        </w:rPr>
                      </w:pPr>
                      <w:r w:rsidRPr="00563AA7">
                        <w:rPr>
                          <w:rFonts w:ascii="Gill Sans MT" w:hAnsi="Gill Sans MT"/>
                        </w:rPr>
                        <w:t>BIC/SWIFT:</w:t>
                      </w:r>
                      <w:r>
                        <w:rPr>
                          <w:rFonts w:ascii="Gill Sans MT" w:hAnsi="Gill Sans MT"/>
                        </w:rPr>
                        <w:t xml:space="preserve"> </w:t>
                      </w:r>
                      <w:r w:rsidRPr="00563AA7">
                        <w:rPr>
                          <w:rFonts w:ascii="Gill Sans MT" w:hAnsi="Gill Sans MT"/>
                          <w:szCs w:val="24"/>
                          <w:highlight w:val="lightGray"/>
                        </w:rPr>
                        <w:t xml:space="preserve">se aplicável </w:t>
                      </w:r>
                      <w:r w:rsidRPr="00563AA7">
                        <w:rPr>
                          <w:rFonts w:ascii="Gill Sans MT" w:hAnsi="Gill Sans MT"/>
                          <w:szCs w:val="24"/>
                          <w:highlight w:val="lightGray"/>
                        </w:rPr>
                        <w:tab/>
                      </w:r>
                      <w:r w:rsidRPr="00563AA7">
                        <w:rPr>
                          <w:rFonts w:ascii="Gill Sans MT" w:hAnsi="Gill Sans MT"/>
                        </w:rPr>
                        <w:tab/>
                      </w:r>
                      <w:r w:rsidRPr="00563AA7">
                        <w:rPr>
                          <w:rFonts w:ascii="Gill Sans MT" w:hAnsi="Gill Sans MT"/>
                        </w:rPr>
                        <w:tab/>
                      </w:r>
                      <w:r w:rsidRPr="00563AA7">
                        <w:rPr>
                          <w:rFonts w:ascii="Gill Sans MT" w:hAnsi="Gill Sans MT"/>
                        </w:rPr>
                        <w:tab/>
                        <w:t>Número IBAN/NIB:</w:t>
                      </w:r>
                    </w:p>
                    <w:p w14:paraId="52C744CF" w14:textId="77777777" w:rsidR="002E618F" w:rsidRPr="00563AA7" w:rsidRDefault="002E618F" w:rsidP="00452561"/>
                    <w:p w14:paraId="41A78DB8" w14:textId="77777777" w:rsidR="002E618F" w:rsidRPr="00563AA7" w:rsidRDefault="002E618F" w:rsidP="00452561"/>
                    <w:p w14:paraId="53F4A17C" w14:textId="77777777" w:rsidR="002E618F" w:rsidRPr="00563AA7" w:rsidRDefault="002E618F" w:rsidP="00452561"/>
                  </w:txbxContent>
                </v:textbox>
                <w10:wrap anchorx="margin"/>
              </v:shape>
            </w:pict>
          </mc:Fallback>
        </mc:AlternateContent>
      </w:r>
    </w:p>
    <w:p w14:paraId="645FA325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/>
          <w:color w:val="auto"/>
          <w:kern w:val="0"/>
          <w:lang w:eastAsia="en-GB"/>
        </w:rPr>
      </w:pPr>
    </w:p>
    <w:p w14:paraId="4402ADE3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/>
          <w:color w:val="auto"/>
          <w:kern w:val="0"/>
          <w:lang w:eastAsia="en-GB"/>
        </w:rPr>
      </w:pPr>
    </w:p>
    <w:p w14:paraId="35D5C970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  <w:r w:rsidRPr="00452561">
        <w:rPr>
          <w:rFonts w:ascii="Gill Sans MT" w:eastAsia="Times New Roman" w:hAnsi="Gill Sans MT"/>
          <w:color w:val="auto"/>
          <w:kern w:val="0"/>
          <w:lang w:eastAsia="en-GB"/>
        </w:rPr>
        <w:t xml:space="preserve"> </w:t>
      </w:r>
    </w:p>
    <w:p w14:paraId="659D9DB5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</w:p>
    <w:p w14:paraId="6AB828A7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sz w:val="24"/>
          <w:szCs w:val="24"/>
          <w:lang w:eastAsia="en-GB"/>
        </w:rPr>
      </w:pPr>
    </w:p>
    <w:p w14:paraId="02407151" w14:textId="77777777" w:rsid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</w:p>
    <w:p w14:paraId="7D47DF1A" w14:textId="77777777" w:rsid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</w:p>
    <w:p w14:paraId="35FC9132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  <w:t>Adiante designado por “participante”, acordam nas condições especiais e anexos abaixo, que são parte integrante deste contrato (“contrato”):</w:t>
      </w:r>
    </w:p>
    <w:p w14:paraId="355AEEAD" w14:textId="77777777" w:rsidR="00452561" w:rsidRPr="00452561" w:rsidRDefault="00452561" w:rsidP="00452561">
      <w:pPr>
        <w:widowControl/>
        <w:overflowPunct/>
        <w:autoSpaceDE/>
        <w:autoSpaceDN/>
        <w:adjustRightInd/>
        <w:spacing w:after="0" w:line="240" w:lineRule="auto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</w:p>
    <w:p w14:paraId="7C832F92" w14:textId="5C170892" w:rsidR="00452561" w:rsidRPr="00452561" w:rsidRDefault="00452561" w:rsidP="00991BE4">
      <w:pPr>
        <w:widowControl/>
        <w:tabs>
          <w:tab w:val="left" w:pos="851"/>
        </w:tabs>
        <w:overflowPunct/>
        <w:autoSpaceDE/>
        <w:autoSpaceDN/>
        <w:adjustRightInd/>
        <w:spacing w:after="0" w:line="240" w:lineRule="auto"/>
        <w:ind w:left="993" w:hanging="993"/>
        <w:jc w:val="both"/>
        <w:rPr>
          <w:rFonts w:ascii="Gill Sans MT" w:eastAsia="Times New Roman" w:hAnsi="Gill Sans MT" w:cs="Times New Roman"/>
          <w:snapToGrid w:val="0"/>
          <w:color w:val="auto"/>
          <w:kern w:val="0"/>
          <w:highlight w:val="yellow"/>
          <w:lang w:eastAsia="en-GB"/>
        </w:rPr>
      </w:pP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  <w:t xml:space="preserve">Anexo I - </w:t>
      </w:r>
      <w:r w:rsidR="002F6030"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val="fr-FR" w:eastAsia="en-GB"/>
        </w:rPr>
        <w:t xml:space="preserve">Learning </w:t>
      </w: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val="fr-FR" w:eastAsia="en-GB"/>
        </w:rPr>
        <w:t xml:space="preserve">Agreement” para </w:t>
      </w:r>
      <w:proofErr w:type="spellStart"/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val="fr-FR" w:eastAsia="en-GB"/>
        </w:rPr>
        <w:t>mobilidade</w:t>
      </w:r>
      <w:proofErr w:type="spellEnd"/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val="fr-FR" w:eastAsia="en-GB"/>
        </w:rPr>
        <w:t xml:space="preserve"> </w:t>
      </w: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eastAsia="en-GB"/>
        </w:rPr>
        <w:t xml:space="preserve">para Estágios </w:t>
      </w:r>
      <w:r w:rsidR="009F54A9">
        <w:rPr>
          <w:rFonts w:ascii="Gill Sans MT" w:eastAsia="Times New Roman" w:hAnsi="Gill Sans MT" w:cs="Times New Roman"/>
          <w:snapToGrid w:val="0"/>
          <w:color w:val="auto"/>
          <w:kern w:val="0"/>
          <w:highlight w:val="lightGray"/>
          <w:lang w:eastAsia="en-GB"/>
        </w:rPr>
        <w:t>Erasmus+</w:t>
      </w:r>
    </w:p>
    <w:p w14:paraId="4FC4F43E" w14:textId="15871454" w:rsidR="00452561" w:rsidRPr="00452561" w:rsidRDefault="00452561" w:rsidP="00452561">
      <w:pPr>
        <w:widowControl/>
        <w:tabs>
          <w:tab w:val="left" w:pos="1701"/>
        </w:tabs>
        <w:overflowPunct/>
        <w:autoSpaceDE/>
        <w:autoSpaceDN/>
        <w:adjustRightInd/>
        <w:spacing w:after="0" w:line="240" w:lineRule="auto"/>
        <w:ind w:left="1701" w:hanging="1701"/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</w:pPr>
      <w:r w:rsidRPr="00452561">
        <w:rPr>
          <w:rFonts w:ascii="Gill Sans MT" w:eastAsia="Times New Roman" w:hAnsi="Gill Sans MT" w:cs="Times New Roman"/>
          <w:snapToGrid w:val="0"/>
          <w:color w:val="auto"/>
          <w:kern w:val="0"/>
          <w:lang w:eastAsia="en-GB"/>
        </w:rPr>
        <w:t>Anexo II - Condições gerais</w:t>
      </w:r>
    </w:p>
    <w:p w14:paraId="357D5EA2" w14:textId="77777777" w:rsidR="00C70AA2" w:rsidRPr="004C2902" w:rsidRDefault="00C70AA2" w:rsidP="00452561">
      <w:pPr>
        <w:tabs>
          <w:tab w:val="left" w:pos="1701"/>
        </w:tabs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>Anexo III</w:t>
      </w:r>
      <w:r>
        <w:rPr>
          <w:rFonts w:ascii="Gill Sans MT" w:hAnsi="Gill Sans MT"/>
        </w:rPr>
        <w:t xml:space="preserve"> - </w:t>
      </w:r>
      <w:r w:rsidRPr="004C2902">
        <w:rPr>
          <w:rFonts w:ascii="Gill Sans MT" w:hAnsi="Gill Sans MT"/>
        </w:rPr>
        <w:t>Carta de estudante Erasmus</w:t>
      </w:r>
      <w:r>
        <w:rPr>
          <w:rFonts w:ascii="Gill Sans MT" w:hAnsi="Gill Sans MT"/>
        </w:rPr>
        <w:t>+</w:t>
      </w:r>
    </w:p>
    <w:p w14:paraId="25A44040" w14:textId="77777777" w:rsidR="00C70AA2" w:rsidRPr="004C2902" w:rsidRDefault="00C70AA2" w:rsidP="00C70AA2">
      <w:pPr>
        <w:tabs>
          <w:tab w:val="left" w:pos="1701"/>
        </w:tabs>
        <w:spacing w:after="0" w:line="240" w:lineRule="auto"/>
        <w:rPr>
          <w:rFonts w:ascii="Gill Sans MT" w:hAnsi="Gill Sans MT"/>
        </w:rPr>
      </w:pPr>
    </w:p>
    <w:p w14:paraId="29419119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24"/>
          <w:szCs w:val="24"/>
          <w:highlight w:val="cyan"/>
        </w:rPr>
      </w:pPr>
      <w:r w:rsidRPr="000E5B4E">
        <w:rPr>
          <w:rFonts w:ascii="Gill Sans MT" w:hAnsi="Gill Sans MT"/>
          <w:u w:val="single"/>
        </w:rPr>
        <w:t>As disposições apresentadas nas Condições Especiais prevalecem sobre as presentes nos anexos</w:t>
      </w:r>
      <w:r w:rsidRPr="004C2902" w:rsidDel="00277485">
        <w:rPr>
          <w:rFonts w:ascii="Gill Sans MT" w:hAnsi="Gill Sans MT"/>
          <w:u w:val="single"/>
        </w:rPr>
        <w:t xml:space="preserve"> </w:t>
      </w:r>
    </w:p>
    <w:p w14:paraId="53682840" w14:textId="77777777" w:rsidR="00C70AA2" w:rsidRDefault="00C70AA2" w:rsidP="00C70AA2">
      <w:pPr>
        <w:spacing w:after="0" w:line="240" w:lineRule="auto"/>
        <w:jc w:val="both"/>
        <w:rPr>
          <w:rFonts w:ascii="Gill Sans MT" w:hAnsi="Gill Sans MT"/>
        </w:rPr>
      </w:pPr>
      <w:r w:rsidRPr="00345FF9">
        <w:rPr>
          <w:rFonts w:ascii="Gill Sans MT" w:hAnsi="Gill Sans MT"/>
        </w:rPr>
        <w:t>Não é obrigatóri</w:t>
      </w:r>
      <w:r>
        <w:rPr>
          <w:rFonts w:ascii="Gill Sans MT" w:hAnsi="Gill Sans MT"/>
        </w:rPr>
        <w:t>o que o anexo I a este contrato</w:t>
      </w:r>
      <w:r w:rsidRPr="00345FF9">
        <w:rPr>
          <w:rFonts w:ascii="Gill Sans MT" w:hAnsi="Gill Sans MT"/>
        </w:rPr>
        <w:t xml:space="preserve"> contenha assinaturas originais: cópias digitalizadas das assinaturas bem como assinaturas eletrónicas poderão ser aceites, desde que respeit</w:t>
      </w:r>
      <w:r w:rsidRPr="00563AA7">
        <w:rPr>
          <w:rFonts w:ascii="Gill Sans MT" w:hAnsi="Gill Sans MT"/>
        </w:rPr>
        <w:t>em</w:t>
      </w:r>
      <w:r w:rsidRPr="00345FF9">
        <w:rPr>
          <w:rFonts w:ascii="Gill Sans MT" w:hAnsi="Gill Sans MT"/>
        </w:rPr>
        <w:t xml:space="preserve"> a legislação nacional sobre esta matéria.</w:t>
      </w:r>
    </w:p>
    <w:p w14:paraId="5DDCF39E" w14:textId="77777777" w:rsidR="00C70AA2" w:rsidRDefault="00C70AA2">
      <w:pPr>
        <w:widowControl/>
        <w:overflowPunct/>
        <w:autoSpaceDE/>
        <w:autoSpaceDN/>
        <w:adjustRightInd/>
        <w:spacing w:after="0" w:line="240" w:lineRule="auto"/>
        <w:rPr>
          <w:rFonts w:ascii="Gill Sans MT" w:hAnsi="Gill Sans MT"/>
        </w:rPr>
      </w:pPr>
      <w:r>
        <w:rPr>
          <w:rFonts w:ascii="Gill Sans MT" w:hAnsi="Gill Sans MT"/>
        </w:rPr>
        <w:br w:type="page"/>
      </w:r>
    </w:p>
    <w:p w14:paraId="007AE279" w14:textId="77777777" w:rsidR="00C70AA2" w:rsidRPr="00345FF9" w:rsidRDefault="00C70AA2" w:rsidP="00C70AA2">
      <w:pPr>
        <w:spacing w:after="0" w:line="240" w:lineRule="auto"/>
        <w:jc w:val="center"/>
        <w:rPr>
          <w:rFonts w:ascii="Gill Sans MT" w:hAnsi="Gill Sans MT"/>
          <w:sz w:val="24"/>
          <w:szCs w:val="24"/>
        </w:rPr>
      </w:pPr>
      <w:r w:rsidRPr="00345FF9">
        <w:rPr>
          <w:rFonts w:ascii="Gill Sans MT" w:hAnsi="Gill Sans MT"/>
          <w:sz w:val="24"/>
          <w:szCs w:val="24"/>
        </w:rPr>
        <w:lastRenderedPageBreak/>
        <w:t xml:space="preserve">CONDIÇÕES ESPECIAIS </w:t>
      </w:r>
    </w:p>
    <w:p w14:paraId="054EE8EB" w14:textId="77777777" w:rsidR="00C70AA2" w:rsidRPr="00345FF9" w:rsidRDefault="00C70AA2" w:rsidP="00C70AA2">
      <w:pPr>
        <w:spacing w:after="0" w:line="240" w:lineRule="auto"/>
        <w:jc w:val="center"/>
        <w:rPr>
          <w:rFonts w:ascii="Gill Sans MT" w:hAnsi="Gill Sans MT"/>
          <w:sz w:val="24"/>
          <w:szCs w:val="24"/>
        </w:rPr>
      </w:pPr>
    </w:p>
    <w:p w14:paraId="3F4A3240" w14:textId="77777777" w:rsidR="00C70AA2" w:rsidRPr="00C70AA2" w:rsidRDefault="00C70AA2" w:rsidP="00C70AA2">
      <w:pPr>
        <w:pStyle w:val="Text1"/>
        <w:pBdr>
          <w:bottom w:val="single" w:sz="6" w:space="1" w:color="auto"/>
        </w:pBdr>
        <w:spacing w:after="0"/>
        <w:ind w:left="0"/>
        <w:jc w:val="left"/>
        <w:rPr>
          <w:rFonts w:ascii="Gill Sans MT" w:hAnsi="Gill Sans MT"/>
          <w:sz w:val="20"/>
          <w:lang w:val="pt-PT"/>
        </w:rPr>
      </w:pPr>
      <w:r w:rsidRPr="00C70AA2">
        <w:rPr>
          <w:rFonts w:ascii="Gill Sans MT" w:hAnsi="Gill Sans MT"/>
          <w:sz w:val="20"/>
          <w:lang w:val="pt-PT"/>
        </w:rPr>
        <w:t xml:space="preserve">ARTIGO 1º - OBJETO DO CONTRATO </w:t>
      </w:r>
    </w:p>
    <w:p w14:paraId="1C768D0A" w14:textId="65DB3E1B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1.1</w:t>
      </w:r>
      <w:r w:rsidRPr="004C2902">
        <w:rPr>
          <w:rFonts w:ascii="Gill Sans MT" w:hAnsi="Gill Sans MT"/>
        </w:rPr>
        <w:tab/>
        <w:t xml:space="preserve">A instituição </w:t>
      </w:r>
      <w:r>
        <w:rPr>
          <w:rFonts w:ascii="Gill Sans MT" w:hAnsi="Gill Sans MT"/>
        </w:rPr>
        <w:t xml:space="preserve">poderá </w:t>
      </w:r>
      <w:r w:rsidRPr="004C2902">
        <w:rPr>
          <w:rFonts w:ascii="Gill Sans MT" w:hAnsi="Gill Sans MT"/>
        </w:rPr>
        <w:t xml:space="preserve">atribuir uma subvenção comunitária ao participante para a realização de uma mobilidade para </w:t>
      </w:r>
      <w:r w:rsidRPr="004C2902">
        <w:rPr>
          <w:rFonts w:ascii="Gill Sans MT" w:hAnsi="Gill Sans MT"/>
          <w:highlight w:val="lightGray"/>
        </w:rPr>
        <w:t>estágios</w:t>
      </w:r>
      <w:r w:rsidRPr="004C2902">
        <w:rPr>
          <w:rFonts w:ascii="Gill Sans MT" w:hAnsi="Gill Sans MT"/>
        </w:rPr>
        <w:t>, no âmbito do P</w:t>
      </w:r>
      <w:r>
        <w:rPr>
          <w:rFonts w:ascii="Gill Sans MT" w:hAnsi="Gill Sans MT"/>
        </w:rPr>
        <w:t>r</w:t>
      </w:r>
      <w:r w:rsidRPr="004C2902">
        <w:rPr>
          <w:rFonts w:ascii="Gill Sans MT" w:hAnsi="Gill Sans MT"/>
        </w:rPr>
        <w:t xml:space="preserve">ograma Erasmus+. </w:t>
      </w:r>
    </w:p>
    <w:p w14:paraId="0B0D6D50" w14:textId="3419ED9E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1.2</w:t>
      </w:r>
      <w:r w:rsidRPr="004C2902">
        <w:rPr>
          <w:rFonts w:ascii="Gill Sans MT" w:hAnsi="Gill Sans MT"/>
        </w:rPr>
        <w:tab/>
        <w:t>O participante aceita a subvenção</w:t>
      </w:r>
      <w:r>
        <w:rPr>
          <w:rFonts w:ascii="Gill Sans MT" w:hAnsi="Gill Sans MT"/>
        </w:rPr>
        <w:t xml:space="preserve"> (se aplicável)</w:t>
      </w:r>
      <w:r w:rsidRPr="004C2902">
        <w:rPr>
          <w:rFonts w:ascii="Gill Sans MT" w:hAnsi="Gill Sans MT"/>
        </w:rPr>
        <w:t>, cujo valor está especificado no n</w:t>
      </w:r>
      <w:r>
        <w:rPr>
          <w:rFonts w:ascii="Gill Sans MT" w:hAnsi="Gill Sans MT"/>
        </w:rPr>
        <w:t>.º</w:t>
      </w:r>
      <w:r w:rsidRPr="004C2902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>3.</w:t>
      </w:r>
      <w:r w:rsidRPr="004C2902">
        <w:rPr>
          <w:rFonts w:ascii="Gill Sans MT" w:hAnsi="Gill Sans MT"/>
        </w:rPr>
        <w:t>1</w:t>
      </w:r>
      <w:r>
        <w:rPr>
          <w:rFonts w:ascii="Gill Sans MT" w:hAnsi="Gill Sans MT"/>
        </w:rPr>
        <w:t>.</w:t>
      </w:r>
      <w:r w:rsidRPr="004C2902">
        <w:rPr>
          <w:rFonts w:ascii="Gill Sans MT" w:hAnsi="Gill Sans MT"/>
        </w:rPr>
        <w:t xml:space="preserve"> do Artigo 3º, e compromete-se a cumprir a atividade de mobilidade para </w:t>
      </w:r>
      <w:r w:rsidR="009F54A9">
        <w:rPr>
          <w:rFonts w:ascii="Gill Sans MT" w:hAnsi="Gill Sans MT"/>
          <w:highlight w:val="lightGray"/>
        </w:rPr>
        <w:t>estágios</w:t>
      </w:r>
      <w:r w:rsidRPr="004C2902">
        <w:rPr>
          <w:rFonts w:ascii="Gill Sans MT" w:hAnsi="Gill Sans MT"/>
        </w:rPr>
        <w:t>, como descrito no anexo 1.</w:t>
      </w:r>
    </w:p>
    <w:p w14:paraId="1D273DC7" w14:textId="13CFC605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1.3.</w:t>
      </w:r>
      <w:r w:rsidRPr="004C2902">
        <w:rPr>
          <w:rFonts w:ascii="Gill Sans MT" w:hAnsi="Gill Sans MT"/>
        </w:rPr>
        <w:tab/>
        <w:t xml:space="preserve">Qualquer alteração à informação presente neste contrato terá que assumir, necessariamente, a forma de notificação formal, por carta ou mensagem de correio eletrónico, com a concordância explícita de </w:t>
      </w:r>
      <w:r w:rsidRPr="00C222E4">
        <w:rPr>
          <w:rFonts w:ascii="Gill Sans MT" w:hAnsi="Gill Sans MT"/>
          <w:color w:val="auto"/>
        </w:rPr>
        <w:t xml:space="preserve">ambas </w:t>
      </w:r>
      <w:r w:rsidR="00976507" w:rsidRPr="00C222E4">
        <w:rPr>
          <w:rFonts w:ascii="Gill Sans MT" w:hAnsi="Gill Sans MT"/>
          <w:color w:val="auto"/>
        </w:rPr>
        <w:t xml:space="preserve">as </w:t>
      </w:r>
      <w:r w:rsidRPr="00C222E4">
        <w:rPr>
          <w:rFonts w:ascii="Gill Sans MT" w:hAnsi="Gill Sans MT"/>
          <w:color w:val="auto"/>
        </w:rPr>
        <w:t>partes</w:t>
      </w:r>
      <w:r w:rsidRPr="004C2902">
        <w:rPr>
          <w:rFonts w:ascii="Gill Sans MT" w:hAnsi="Gill Sans MT"/>
        </w:rPr>
        <w:t>.</w:t>
      </w:r>
    </w:p>
    <w:p w14:paraId="0579B91D" w14:textId="77777777" w:rsidR="00C70AA2" w:rsidRPr="002060E0" w:rsidRDefault="00C70AA2" w:rsidP="00C70AA2">
      <w:pPr>
        <w:spacing w:after="0" w:line="240" w:lineRule="auto"/>
        <w:ind w:left="567" w:hanging="567"/>
        <w:jc w:val="both"/>
        <w:rPr>
          <w:rFonts w:ascii="Gill Sans MT" w:hAnsi="Gill Sans MT"/>
        </w:rPr>
      </w:pPr>
    </w:p>
    <w:p w14:paraId="29BF3B65" w14:textId="77777777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ind w:left="567" w:hanging="567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2º – ENTRADA EM VIGOR E DURAÇÃO DA MOBILIDADE </w:t>
      </w:r>
    </w:p>
    <w:p w14:paraId="28564B77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2.1</w:t>
      </w:r>
      <w:r w:rsidRPr="004C2902">
        <w:rPr>
          <w:rFonts w:ascii="Gill Sans MT" w:hAnsi="Gill Sans MT"/>
        </w:rPr>
        <w:tab/>
        <w:t>O contrato entra em vigor aquando da assinatura da última das duas partes.</w:t>
      </w:r>
    </w:p>
    <w:p w14:paraId="1199C96F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2.2</w:t>
      </w:r>
      <w:r w:rsidRPr="004C2902">
        <w:rPr>
          <w:rFonts w:ascii="Gill Sans MT" w:hAnsi="Gill Sans MT"/>
        </w:rPr>
        <w:tab/>
        <w:t xml:space="preserve">O período de mobilidade terá início 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  <w:highlight w:val="lightGray"/>
        </w:rPr>
        <w:t>[data]</w:t>
      </w:r>
      <w:r w:rsidRPr="004C2902">
        <w:rPr>
          <w:rFonts w:ascii="Gill Sans MT" w:hAnsi="Gill Sans MT"/>
        </w:rPr>
        <w:t xml:space="preserve"> e terminará 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  <w:highlight w:val="lightGray"/>
        </w:rPr>
        <w:t>[data]</w:t>
      </w:r>
      <w:r w:rsidRPr="004C2902">
        <w:rPr>
          <w:rFonts w:ascii="Gill Sans MT" w:hAnsi="Gill Sans MT"/>
        </w:rPr>
        <w:t>. A data de início do período de mobilidade coincidirá com o primeiro dia em que o participante terá de estar present</w:t>
      </w:r>
      <w:r>
        <w:rPr>
          <w:rFonts w:ascii="Gill Sans MT" w:hAnsi="Gill Sans MT"/>
        </w:rPr>
        <w:t>e na organização de acolhimento ou, se aplicável, a data de início da mobilidade</w:t>
      </w:r>
      <w:r w:rsidRPr="00267404">
        <w:rPr>
          <w:rFonts w:ascii="Gill Sans MT" w:hAnsi="Gill Sans MT"/>
        </w:rPr>
        <w:t xml:space="preserve"> coincidirá com o primeiro dia de preparação linguística do participante, fora da organização de acolhimento.</w:t>
      </w:r>
      <w:r w:rsidRPr="004C2902">
        <w:rPr>
          <w:rFonts w:ascii="Gill Sans MT" w:hAnsi="Gill Sans MT"/>
        </w:rPr>
        <w:t xml:space="preserve"> A data de final do período de mobilidade coincidirá com o último dia em que o participante terá de estar presente </w:t>
      </w:r>
      <w:r>
        <w:rPr>
          <w:rFonts w:ascii="Gill Sans MT" w:hAnsi="Gill Sans MT"/>
        </w:rPr>
        <w:t>na organização de acolhimento.</w:t>
      </w:r>
    </w:p>
    <w:p w14:paraId="53D15973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2.3</w:t>
      </w:r>
      <w:r w:rsidRPr="004C2902">
        <w:rPr>
          <w:rFonts w:ascii="Gill Sans MT" w:hAnsi="Gill Sans MT"/>
        </w:rPr>
        <w:tab/>
        <w:t xml:space="preserve">O participante receberá </w:t>
      </w:r>
      <w:r>
        <w:rPr>
          <w:rFonts w:ascii="Gill Sans MT" w:hAnsi="Gill Sans MT"/>
        </w:rPr>
        <w:t xml:space="preserve">subvenção comunitária </w:t>
      </w:r>
      <w:r w:rsidRPr="004C2902">
        <w:rPr>
          <w:rFonts w:ascii="Gill Sans MT" w:hAnsi="Gill Sans MT"/>
        </w:rPr>
        <w:t xml:space="preserve">para </w:t>
      </w:r>
      <w:r w:rsidRPr="00267404">
        <w:rPr>
          <w:rFonts w:ascii="Gill Sans MT" w:hAnsi="Gill Sans MT"/>
          <w:highlight w:val="lightGray"/>
        </w:rPr>
        <w:t>[número de dias]</w:t>
      </w:r>
      <w:r w:rsidRPr="004C2902">
        <w:rPr>
          <w:rFonts w:ascii="Gill Sans MT" w:hAnsi="Gill Sans MT"/>
        </w:rPr>
        <w:t xml:space="preserve"> dias. </w:t>
      </w:r>
    </w:p>
    <w:p w14:paraId="21617E79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2.4 </w:t>
      </w:r>
      <w:r w:rsidRPr="004C2902">
        <w:rPr>
          <w:rFonts w:ascii="Gill Sans MT" w:hAnsi="Gill Sans MT"/>
        </w:rPr>
        <w:tab/>
        <w:t>A duração total do período de Mobilidade, incluindo participação no anterior Programa de Aprendizagem ao Longo da Vida não ultrapassará os 12 meses por ciclo de estudos.</w:t>
      </w:r>
    </w:p>
    <w:p w14:paraId="343DBECD" w14:textId="77777777" w:rsidR="00C70AA2" w:rsidRPr="004C2902" w:rsidRDefault="00C70AA2" w:rsidP="00C70AA2">
      <w:pPr>
        <w:tabs>
          <w:tab w:val="left" w:pos="567"/>
        </w:tabs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2.5 </w:t>
      </w:r>
      <w:r w:rsidRPr="004C2902">
        <w:rPr>
          <w:rFonts w:ascii="Gill Sans MT" w:hAnsi="Gill Sans MT"/>
        </w:rPr>
        <w:tab/>
      </w:r>
      <w:r>
        <w:rPr>
          <w:rFonts w:ascii="Gill Sans MT" w:hAnsi="Gill Sans MT"/>
        </w:rPr>
        <w:t xml:space="preserve">Se aplicável, </w:t>
      </w:r>
      <w:r w:rsidRPr="00563AA7">
        <w:rPr>
          <w:rFonts w:ascii="Gill Sans MT" w:hAnsi="Gill Sans MT"/>
        </w:rPr>
        <w:t>solicitação de</w:t>
      </w:r>
      <w:r w:rsidRPr="004C2902">
        <w:rPr>
          <w:rFonts w:ascii="Gill Sans MT" w:hAnsi="Gill Sans MT"/>
        </w:rPr>
        <w:t xml:space="preserve"> prolongamento do período de Mobilidade deverá ser enviada à instituição pelo menos um mês antes do fim do período de mobilidade.</w:t>
      </w:r>
    </w:p>
    <w:p w14:paraId="3FCD85F4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2.6</w:t>
      </w:r>
      <w:r w:rsidRPr="004C2902">
        <w:rPr>
          <w:rFonts w:ascii="Gill Sans MT" w:hAnsi="Gill Sans MT"/>
        </w:rPr>
        <w:tab/>
        <w:t>Deverá constar do boletim de registo académico ou do certificado de estágio (ou declaração anexa a estes documentos) a confirmação das datas de início e fim do período de mobilidade.</w:t>
      </w:r>
    </w:p>
    <w:p w14:paraId="4A98C66B" w14:textId="77777777" w:rsidR="00C70AA2" w:rsidRPr="00C70AA2" w:rsidRDefault="00C70AA2" w:rsidP="00C70AA2">
      <w:pPr>
        <w:pStyle w:val="Text1"/>
        <w:spacing w:after="0"/>
        <w:ind w:left="0"/>
        <w:rPr>
          <w:rFonts w:ascii="Gill Sans MT" w:hAnsi="Gill Sans MT"/>
          <w:sz w:val="20"/>
          <w:u w:val="single"/>
          <w:lang w:val="pt-PT"/>
        </w:rPr>
      </w:pPr>
    </w:p>
    <w:p w14:paraId="6200DC79" w14:textId="77777777" w:rsidR="00C70AA2" w:rsidRPr="004C2902" w:rsidRDefault="00C70AA2" w:rsidP="00C70AA2">
      <w:pPr>
        <w:pStyle w:val="Text1"/>
        <w:pBdr>
          <w:bottom w:val="single" w:sz="6" w:space="1" w:color="auto"/>
        </w:pBdr>
        <w:spacing w:after="0"/>
        <w:ind w:left="0"/>
        <w:jc w:val="left"/>
        <w:rPr>
          <w:rFonts w:ascii="Gill Sans MT" w:hAnsi="Gill Sans MT"/>
          <w:sz w:val="20"/>
          <w:lang w:val="pt-PT"/>
        </w:rPr>
      </w:pPr>
      <w:r w:rsidRPr="004C2902">
        <w:rPr>
          <w:rFonts w:ascii="Gill Sans MT" w:hAnsi="Gill Sans MT"/>
          <w:sz w:val="20"/>
          <w:lang w:val="pt-PT"/>
        </w:rPr>
        <w:t xml:space="preserve">ARTIGO 3º </w:t>
      </w:r>
      <w:r w:rsidRPr="004C2902">
        <w:rPr>
          <w:rFonts w:ascii="Gill Sans MT" w:hAnsi="Gill Sans MT"/>
          <w:lang w:val="pt-PT"/>
        </w:rPr>
        <w:t>–</w:t>
      </w:r>
      <w:r w:rsidRPr="004C2902">
        <w:rPr>
          <w:rFonts w:ascii="Gill Sans MT" w:hAnsi="Gill Sans MT"/>
          <w:sz w:val="20"/>
          <w:lang w:val="pt-PT"/>
        </w:rPr>
        <w:t xml:space="preserve"> </w:t>
      </w:r>
      <w:r>
        <w:rPr>
          <w:rFonts w:ascii="Gill Sans MT" w:hAnsi="Gill Sans MT"/>
          <w:sz w:val="20"/>
          <w:lang w:val="pt-PT"/>
        </w:rPr>
        <w:t>SUBVENÇÃO</w:t>
      </w:r>
      <w:r w:rsidRPr="004C2902">
        <w:rPr>
          <w:rFonts w:ascii="Gill Sans MT" w:hAnsi="Gill Sans MT"/>
          <w:sz w:val="20"/>
          <w:lang w:val="pt-PT"/>
        </w:rPr>
        <w:t xml:space="preserve"> </w:t>
      </w:r>
    </w:p>
    <w:p w14:paraId="5616F37C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  <w:u w:val="single"/>
        </w:rPr>
      </w:pPr>
      <w:r w:rsidRPr="004C2902">
        <w:rPr>
          <w:rFonts w:ascii="Gill Sans MT" w:hAnsi="Gill Sans MT"/>
        </w:rPr>
        <w:t>3.1</w:t>
      </w:r>
      <w:r w:rsidRPr="004C2902">
        <w:rPr>
          <w:rFonts w:ascii="Gill Sans MT" w:hAnsi="Gill Sans MT"/>
        </w:rPr>
        <w:tab/>
      </w:r>
      <w:r>
        <w:rPr>
          <w:rFonts w:ascii="Gill Sans MT" w:hAnsi="Gill Sans MT"/>
        </w:rPr>
        <w:t>A subvenção</w:t>
      </w:r>
      <w:r w:rsidRPr="004C2902">
        <w:rPr>
          <w:rFonts w:ascii="Gill Sans MT" w:hAnsi="Gill Sans MT"/>
        </w:rPr>
        <w:t xml:space="preserve"> para o período de mobilidade será de EUR </w:t>
      </w:r>
      <w:r w:rsidRPr="00267404">
        <w:rPr>
          <w:rFonts w:ascii="Gill Sans MT" w:hAnsi="Gill Sans MT"/>
          <w:highlight w:val="lightGray"/>
        </w:rPr>
        <w:t>[…]</w:t>
      </w:r>
      <w:r w:rsidRPr="004C2902">
        <w:rPr>
          <w:rFonts w:ascii="Gill Sans MT" w:hAnsi="Gill Sans MT"/>
        </w:rPr>
        <w:t xml:space="preserve">, correspondente a EUR </w:t>
      </w:r>
      <w:r w:rsidRPr="00267404">
        <w:rPr>
          <w:rFonts w:ascii="Gill Sans MT" w:hAnsi="Gill Sans MT"/>
          <w:highlight w:val="lightGray"/>
        </w:rPr>
        <w:t>[…]</w:t>
      </w:r>
      <w:r w:rsidRPr="004C2902">
        <w:rPr>
          <w:rFonts w:ascii="Gill Sans MT" w:hAnsi="Gill Sans MT"/>
        </w:rPr>
        <w:t xml:space="preserve"> </w:t>
      </w:r>
      <w:r w:rsidRPr="0029774F">
        <w:rPr>
          <w:rFonts w:ascii="Gill Sans MT" w:hAnsi="Gill Sans MT"/>
        </w:rPr>
        <w:t>por trinta dias.</w:t>
      </w:r>
      <w:r w:rsidRPr="004C2902">
        <w:rPr>
          <w:rFonts w:ascii="Gill Sans MT" w:hAnsi="Gill Sans MT"/>
          <w:u w:val="single"/>
        </w:rPr>
        <w:t xml:space="preserve"> </w:t>
      </w:r>
    </w:p>
    <w:p w14:paraId="4987BA9B" w14:textId="77777777" w:rsidR="00C70AA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3.2</w:t>
      </w:r>
      <w:r w:rsidRPr="004C2902">
        <w:rPr>
          <w:rFonts w:ascii="Gill Sans MT" w:hAnsi="Gill Sans MT"/>
        </w:rPr>
        <w:tab/>
        <w:t xml:space="preserve">O apoio financeiro para o período de mobilidade </w:t>
      </w:r>
      <w:r>
        <w:rPr>
          <w:rFonts w:ascii="Gill Sans MT" w:hAnsi="Gill Sans MT"/>
        </w:rPr>
        <w:t>é</w:t>
      </w:r>
      <w:r w:rsidRPr="004C2902">
        <w:rPr>
          <w:rFonts w:ascii="Gill Sans MT" w:hAnsi="Gill Sans MT"/>
        </w:rPr>
        <w:t xml:space="preserve"> determinado pela multiplicação dos dias/meses de mobilidade, </w:t>
      </w:r>
      <w:r>
        <w:rPr>
          <w:rFonts w:ascii="Gill Sans MT" w:hAnsi="Gill Sans MT"/>
        </w:rPr>
        <w:t>de acordo com o n.º 2.3.</w:t>
      </w:r>
      <w:r w:rsidRPr="004C2902">
        <w:rPr>
          <w:rFonts w:ascii="Gill Sans MT" w:hAnsi="Gill Sans MT"/>
        </w:rPr>
        <w:t xml:space="preserve"> do Artigo 2º, pelo valor aplicável por dia/mês para o país de acolhimento em questão. No caso de meses incompletos, </w:t>
      </w:r>
      <w:r>
        <w:rPr>
          <w:rFonts w:ascii="Gill Sans MT" w:hAnsi="Gill Sans MT"/>
        </w:rPr>
        <w:t>a subvenção</w:t>
      </w:r>
      <w:r w:rsidRPr="004C2902">
        <w:rPr>
          <w:rFonts w:ascii="Gill Sans MT" w:hAnsi="Gill Sans MT"/>
        </w:rPr>
        <w:t xml:space="preserve"> será calculad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 através da multiplicação do número de dias no mês incompleto por 1/30 do custo unitário por mês</w:t>
      </w:r>
      <w:r>
        <w:rPr>
          <w:rFonts w:ascii="Gill Sans MT" w:hAnsi="Gill Sans MT"/>
        </w:rPr>
        <w:t xml:space="preserve">. </w:t>
      </w:r>
      <w:r w:rsidRPr="00F50D3D">
        <w:rPr>
          <w:rFonts w:ascii="Gill Sans MT" w:hAnsi="Gill Sans MT"/>
        </w:rPr>
        <w:t xml:space="preserve">Se o participante estiver inscrito numa instituição numa região ultramarina, </w:t>
      </w:r>
      <w:r>
        <w:rPr>
          <w:rFonts w:ascii="Gill Sans MT" w:hAnsi="Gill Sans MT"/>
        </w:rPr>
        <w:t>a subvenção p</w:t>
      </w:r>
      <w:r w:rsidRPr="00F50D3D">
        <w:rPr>
          <w:rFonts w:ascii="Gill Sans MT" w:hAnsi="Gill Sans MT"/>
        </w:rPr>
        <w:t>ara o período de mobilidade será de EUR […], correspondente a EUR […] por mês (trinta dias).</w:t>
      </w:r>
    </w:p>
    <w:p w14:paraId="1978FB6A" w14:textId="0B7D3143" w:rsidR="00452561" w:rsidRDefault="00452561" w:rsidP="00452561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 xml:space="preserve">3.3 </w:t>
      </w:r>
      <w:r>
        <w:rPr>
          <w:rFonts w:ascii="Gill Sans MT" w:hAnsi="Gill Sans MT"/>
        </w:rPr>
        <w:t>O</w:t>
      </w:r>
      <w:r w:rsidRPr="00E62829">
        <w:rPr>
          <w:rFonts w:ascii="Gill Sans MT" w:hAnsi="Gill Sans MT"/>
        </w:rPr>
        <w:t xml:space="preserve"> reembolso da</w:t>
      </w:r>
      <w:r>
        <w:rPr>
          <w:rFonts w:ascii="Gill Sans MT" w:hAnsi="Gill Sans MT"/>
        </w:rPr>
        <w:t>s despesas efetuadas relativas a</w:t>
      </w:r>
      <w:r w:rsidRPr="00E62829">
        <w:rPr>
          <w:rFonts w:ascii="Gill Sans MT" w:hAnsi="Gill Sans MT"/>
        </w:rPr>
        <w:t xml:space="preserve"> necessidades es</w:t>
      </w:r>
      <w:r>
        <w:rPr>
          <w:rFonts w:ascii="Gill Sans MT" w:hAnsi="Gill Sans MT"/>
        </w:rPr>
        <w:t xml:space="preserve">peciais, quando aplicável, </w:t>
      </w:r>
      <w:r w:rsidRPr="00E62829">
        <w:rPr>
          <w:rFonts w:ascii="Gill Sans MT" w:hAnsi="Gill Sans MT"/>
        </w:rPr>
        <w:t>ser</w:t>
      </w:r>
      <w:r>
        <w:rPr>
          <w:rFonts w:ascii="Gill Sans MT" w:hAnsi="Gill Sans MT"/>
        </w:rPr>
        <w:t>á feito</w:t>
      </w:r>
      <w:r w:rsidRPr="00E62829">
        <w:rPr>
          <w:rFonts w:ascii="Gill Sans MT" w:hAnsi="Gill Sans MT"/>
        </w:rPr>
        <w:t xml:space="preserve"> com base nos documentos comprovativos fornecidos pelo participante.</w:t>
      </w:r>
    </w:p>
    <w:p w14:paraId="7DA30EC0" w14:textId="0E7DA3E6" w:rsidR="00452561" w:rsidRDefault="00452561" w:rsidP="00452561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>3.</w:t>
      </w:r>
      <w:proofErr w:type="gramStart"/>
      <w:r w:rsidRPr="00E62829">
        <w:rPr>
          <w:rFonts w:ascii="Gill Sans MT" w:hAnsi="Gill Sans MT"/>
        </w:rPr>
        <w:t xml:space="preserve">4 </w:t>
      </w:r>
      <w:r>
        <w:rPr>
          <w:rFonts w:ascii="Gill Sans MT" w:hAnsi="Gill Sans MT"/>
        </w:rPr>
        <w:t xml:space="preserve"> O</w:t>
      </w:r>
      <w:proofErr w:type="gramEnd"/>
      <w:r>
        <w:rPr>
          <w:rFonts w:ascii="Gill Sans MT" w:hAnsi="Gill Sans MT"/>
        </w:rPr>
        <w:t xml:space="preserve"> apoio financeiro não pode ser utilizado para cobrir </w:t>
      </w:r>
      <w:r w:rsidRPr="00E62829">
        <w:rPr>
          <w:rFonts w:ascii="Gill Sans MT" w:hAnsi="Gill Sans MT"/>
        </w:rPr>
        <w:t>custos semelhantes já financiados por fundos da UE.</w:t>
      </w:r>
    </w:p>
    <w:p w14:paraId="7379DC19" w14:textId="0E8F7085" w:rsidR="00452561" w:rsidRDefault="00452561" w:rsidP="00452561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>3.5 Não obstante o artigo 3.4, a subvenção é compatível com qualquer outra fonte de financiamento, incluindo as re</w:t>
      </w:r>
      <w:r>
        <w:rPr>
          <w:rFonts w:ascii="Gill Sans MT" w:hAnsi="Gill Sans MT"/>
        </w:rPr>
        <w:t>ceitas que o participante poss</w:t>
      </w:r>
      <w:r w:rsidRPr="00E62829">
        <w:rPr>
          <w:rFonts w:ascii="Gill Sans MT" w:hAnsi="Gill Sans MT"/>
        </w:rPr>
        <w:t>a receber a trabalhar para além dos seus est</w:t>
      </w:r>
      <w:r w:rsidR="008B7F00">
        <w:rPr>
          <w:rFonts w:ascii="Gill Sans MT" w:hAnsi="Gill Sans MT"/>
        </w:rPr>
        <w:t>udos / estágio, desde que ele/</w:t>
      </w:r>
      <w:r>
        <w:rPr>
          <w:rFonts w:ascii="Gill Sans MT" w:hAnsi="Gill Sans MT"/>
        </w:rPr>
        <w:t>ela realize</w:t>
      </w:r>
      <w:r w:rsidRPr="00E62829">
        <w:rPr>
          <w:rFonts w:ascii="Gill Sans MT" w:hAnsi="Gill Sans MT"/>
        </w:rPr>
        <w:t xml:space="preserve"> as atividades previstas no Anexo I.</w:t>
      </w:r>
    </w:p>
    <w:p w14:paraId="24FDB121" w14:textId="569E86F2" w:rsidR="00452561" w:rsidRPr="007C7B5A" w:rsidRDefault="00452561" w:rsidP="00452561">
      <w:pPr>
        <w:spacing w:after="0" w:line="240" w:lineRule="auto"/>
        <w:ind w:left="426" w:hanging="426"/>
        <w:jc w:val="both"/>
        <w:rPr>
          <w:rFonts w:ascii="Gill Sans MT" w:hAnsi="Gill Sans MT"/>
          <w:b/>
        </w:rPr>
      </w:pP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>3.</w:t>
      </w:r>
      <w:proofErr w:type="gramStart"/>
      <w:r w:rsidRPr="00E62829">
        <w:rPr>
          <w:rFonts w:ascii="Gill Sans MT" w:hAnsi="Gill Sans MT"/>
        </w:rPr>
        <w:t xml:space="preserve">6 </w:t>
      </w:r>
      <w:r>
        <w:rPr>
          <w:rFonts w:ascii="Gill Sans MT" w:hAnsi="Gill Sans MT"/>
        </w:rPr>
        <w:t xml:space="preserve"> </w:t>
      </w:r>
      <w:r w:rsidRPr="00E62829">
        <w:rPr>
          <w:rFonts w:ascii="Gill Sans MT" w:hAnsi="Gill Sans MT"/>
        </w:rPr>
        <w:t>O</w:t>
      </w:r>
      <w:proofErr w:type="gramEnd"/>
      <w:r w:rsidRPr="00E62829">
        <w:rPr>
          <w:rFonts w:ascii="Gill Sans MT" w:hAnsi="Gill Sans MT"/>
        </w:rPr>
        <w:t xml:space="preserve"> apoio financeiro ou parte dele será reembolsado se o participante não cumprir com os termos do acordo. Se o participante </w:t>
      </w:r>
      <w:r>
        <w:rPr>
          <w:rFonts w:ascii="Gill Sans MT" w:hAnsi="Gill Sans MT"/>
        </w:rPr>
        <w:t xml:space="preserve">cessar o contrato antes da data de fim do período de mobilidade indicada no ponto 2.2, </w:t>
      </w:r>
      <w:r w:rsidRPr="00E62829">
        <w:rPr>
          <w:rFonts w:ascii="Gill Sans MT" w:hAnsi="Gill Sans MT"/>
        </w:rPr>
        <w:t xml:space="preserve">terá de reembolsar o montante da subvenção já paga, salvo se acordado de forma diferente com a instituição de origem. No entanto, quando o participante tenha </w:t>
      </w:r>
      <w:r>
        <w:rPr>
          <w:rFonts w:ascii="Gill Sans MT" w:hAnsi="Gill Sans MT"/>
        </w:rPr>
        <w:t>sido impedido de concluir as</w:t>
      </w:r>
      <w:r w:rsidRPr="00E62829">
        <w:rPr>
          <w:rFonts w:ascii="Gill Sans MT" w:hAnsi="Gill Sans MT"/>
        </w:rPr>
        <w:t xml:space="preserve"> suas atividades de mobilidade, tal como d</w:t>
      </w:r>
      <w:r>
        <w:rPr>
          <w:rFonts w:ascii="Gill Sans MT" w:hAnsi="Gill Sans MT"/>
        </w:rPr>
        <w:t xml:space="preserve">escrito no anexo I, devido a motivo de força maior, </w:t>
      </w:r>
      <w:r w:rsidRPr="00E62829">
        <w:rPr>
          <w:rFonts w:ascii="Gill Sans MT" w:hAnsi="Gill Sans MT"/>
        </w:rPr>
        <w:t xml:space="preserve">terá direito a receber o montante da subvenção correspondente à duração efetiva do período de mobilidade, tal como definido em artigo 2.2. </w:t>
      </w:r>
      <w:r>
        <w:rPr>
          <w:rFonts w:ascii="Gill Sans MT" w:hAnsi="Gill Sans MT"/>
        </w:rPr>
        <w:t>Todos os fundos remanesce</w:t>
      </w:r>
      <w:r w:rsidRPr="00E62829">
        <w:rPr>
          <w:rFonts w:ascii="Gill Sans MT" w:hAnsi="Gill Sans MT"/>
        </w:rPr>
        <w:t xml:space="preserve">ntes terão de ser reembolsados, exceto se acordado de forma diferente com a instituição de origem. </w:t>
      </w:r>
      <w:r w:rsidRPr="007C7B5A">
        <w:rPr>
          <w:rFonts w:ascii="Gill Sans MT" w:hAnsi="Gill Sans MT"/>
          <w:b/>
        </w:rPr>
        <w:t xml:space="preserve">Tais casos devem ser comunicados pela instituição de origem </w:t>
      </w:r>
      <w:r>
        <w:rPr>
          <w:rFonts w:ascii="Gill Sans MT" w:hAnsi="Gill Sans MT"/>
          <w:b/>
        </w:rPr>
        <w:t xml:space="preserve">atempadamente </w:t>
      </w:r>
      <w:r w:rsidRPr="007C7B5A">
        <w:rPr>
          <w:rFonts w:ascii="Gill Sans MT" w:hAnsi="Gill Sans MT"/>
          <w:b/>
        </w:rPr>
        <w:t>e aceites pela Agência Nacional.</w:t>
      </w:r>
    </w:p>
    <w:p w14:paraId="3D3E90DC" w14:textId="77777777" w:rsidR="00452561" w:rsidRPr="004C2902" w:rsidRDefault="00452561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</w:p>
    <w:p w14:paraId="770EAEFC" w14:textId="77777777" w:rsidR="00C70AA2" w:rsidRPr="004C2902" w:rsidRDefault="00C70AA2" w:rsidP="00C70AA2">
      <w:pPr>
        <w:spacing w:after="0" w:line="240" w:lineRule="auto"/>
        <w:ind w:left="567" w:hanging="567"/>
        <w:jc w:val="both"/>
        <w:rPr>
          <w:rFonts w:ascii="Gill Sans MT" w:hAnsi="Gill Sans MT"/>
        </w:rPr>
      </w:pPr>
    </w:p>
    <w:p w14:paraId="095C0238" w14:textId="77777777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ind w:left="567" w:hanging="567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4º - </w:t>
      </w:r>
      <w:r w:rsidRPr="00563AA7">
        <w:rPr>
          <w:rFonts w:ascii="Gill Sans MT" w:hAnsi="Gill Sans MT"/>
        </w:rPr>
        <w:t>MODALIDADES DE</w:t>
      </w:r>
      <w:r w:rsidRPr="004C2902">
        <w:rPr>
          <w:rFonts w:ascii="Gill Sans MT" w:hAnsi="Gill Sans MT"/>
        </w:rPr>
        <w:t xml:space="preserve"> PAGAMENTO</w:t>
      </w:r>
    </w:p>
    <w:p w14:paraId="29CDDDCF" w14:textId="36B5135B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lastRenderedPageBreak/>
        <w:t>4.1</w:t>
      </w:r>
      <w:r w:rsidRPr="004C2902">
        <w:rPr>
          <w:rFonts w:ascii="Gill Sans MT" w:hAnsi="Gill Sans MT"/>
        </w:rPr>
        <w:tab/>
        <w:t xml:space="preserve">No prazo máximo de 30 dias após a assinatura do contrato por ambas as partes, e nunca depois da data de início do período de mobilidade ou aquando da receção da confirmação de chegada, será creditado na conta do participante, </w:t>
      </w:r>
      <w:r w:rsidR="009F54A9">
        <w:rPr>
          <w:rFonts w:ascii="Gill Sans MT" w:hAnsi="Gill Sans MT"/>
          <w:highlight w:val="lightGray"/>
        </w:rPr>
        <w:t>90%</w:t>
      </w:r>
      <w:r w:rsidRPr="00267404">
        <w:rPr>
          <w:rFonts w:ascii="Gill Sans MT" w:hAnsi="Gill Sans MT"/>
          <w:highlight w:val="lightGray"/>
        </w:rPr>
        <w:t xml:space="preserve"> </w:t>
      </w:r>
      <w:r w:rsidRPr="004C2902">
        <w:rPr>
          <w:rFonts w:ascii="Gill Sans MT" w:hAnsi="Gill Sans MT"/>
        </w:rPr>
        <w:t xml:space="preserve">do montante estabelecido no </w:t>
      </w:r>
      <w:r w:rsidRPr="00267404">
        <w:rPr>
          <w:rFonts w:ascii="Gill Sans MT" w:hAnsi="Gill Sans MT"/>
        </w:rPr>
        <w:t xml:space="preserve">artigo 3º. </w:t>
      </w:r>
      <w:r>
        <w:rPr>
          <w:rFonts w:ascii="Gill Sans MT" w:hAnsi="Gill Sans MT"/>
        </w:rPr>
        <w:t>C</w:t>
      </w:r>
      <w:r w:rsidRPr="004C2902">
        <w:rPr>
          <w:rFonts w:ascii="Gill Sans MT" w:hAnsi="Gill Sans MT"/>
        </w:rPr>
        <w:t xml:space="preserve">aso </w:t>
      </w:r>
      <w:r>
        <w:rPr>
          <w:rFonts w:ascii="Gill Sans MT" w:hAnsi="Gill Sans MT"/>
        </w:rPr>
        <w:t>o participante não entregue</w:t>
      </w:r>
      <w:r w:rsidRPr="004C2902">
        <w:rPr>
          <w:rFonts w:ascii="Gill Sans MT" w:hAnsi="Gill Sans MT"/>
        </w:rPr>
        <w:t xml:space="preserve"> os documentos justificativos nos prazos estabelecidos, de acordo com a planificação da </w:t>
      </w:r>
      <w:r>
        <w:rPr>
          <w:rFonts w:ascii="Gill Sans MT" w:hAnsi="Gill Sans MT"/>
        </w:rPr>
        <w:t>instituição</w:t>
      </w:r>
      <w:r w:rsidRPr="004C2902">
        <w:rPr>
          <w:rFonts w:ascii="Gill Sans MT" w:hAnsi="Gill Sans MT"/>
        </w:rPr>
        <w:t xml:space="preserve"> de envio, poder-se-á aceitar, com carater de exceção, a transferência tardia do pré-financiamento.</w:t>
      </w:r>
    </w:p>
    <w:p w14:paraId="59C32244" w14:textId="77777777" w:rsidR="00C70AA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4.2</w:t>
      </w:r>
      <w:r w:rsidRPr="004C2902">
        <w:rPr>
          <w:rFonts w:ascii="Gill Sans MT" w:hAnsi="Gill Sans MT"/>
        </w:rPr>
        <w:tab/>
        <w:t xml:space="preserve">Se o </w:t>
      </w:r>
      <w:r>
        <w:rPr>
          <w:rFonts w:ascii="Gill Sans MT" w:hAnsi="Gill Sans MT"/>
        </w:rPr>
        <w:t>valor</w:t>
      </w:r>
      <w:r w:rsidRPr="004C2902">
        <w:rPr>
          <w:rFonts w:ascii="Gill Sans MT" w:hAnsi="Gill Sans MT"/>
        </w:rPr>
        <w:t xml:space="preserve"> mencionado no </w:t>
      </w:r>
      <w:r>
        <w:rPr>
          <w:rFonts w:ascii="Gill Sans MT" w:hAnsi="Gill Sans MT"/>
        </w:rPr>
        <w:t>n.º 4.1.</w:t>
      </w:r>
      <w:r w:rsidRPr="004C2902">
        <w:rPr>
          <w:rFonts w:ascii="Gill Sans MT" w:hAnsi="Gill Sans MT"/>
        </w:rPr>
        <w:t xml:space="preserve"> do Artigo 4º for inferior a 100% do valor </w:t>
      </w:r>
      <w:r>
        <w:rPr>
          <w:rFonts w:ascii="Gill Sans MT" w:hAnsi="Gill Sans MT"/>
        </w:rPr>
        <w:t>da subvenção</w:t>
      </w:r>
      <w:r w:rsidRPr="004C2902">
        <w:rPr>
          <w:rFonts w:ascii="Gill Sans MT" w:hAnsi="Gill Sans MT"/>
        </w:rPr>
        <w:t xml:space="preserve"> máxim</w:t>
      </w:r>
      <w:r>
        <w:rPr>
          <w:rFonts w:ascii="Gill Sans MT" w:hAnsi="Gill Sans MT"/>
        </w:rPr>
        <w:t>a</w:t>
      </w:r>
      <w:r w:rsidRPr="004C2902">
        <w:rPr>
          <w:rFonts w:ascii="Gill Sans MT" w:hAnsi="Gill Sans MT"/>
        </w:rPr>
        <w:t xml:space="preserve">, a submissão </w:t>
      </w:r>
      <w:r w:rsidRPr="00F50D3D">
        <w:rPr>
          <w:rFonts w:ascii="Gill Sans MT" w:hAnsi="Gill Sans MT"/>
        </w:rPr>
        <w:t>do</w:t>
      </w:r>
      <w:r>
        <w:rPr>
          <w:rFonts w:ascii="Gill Sans MT" w:hAnsi="Gill Sans MT"/>
        </w:rPr>
        <w:t xml:space="preserve"> </w:t>
      </w:r>
      <w:r w:rsidRPr="004C2902">
        <w:rPr>
          <w:rFonts w:ascii="Gill Sans MT" w:hAnsi="Gill Sans MT"/>
        </w:rPr>
        <w:t xml:space="preserve">relatório </w:t>
      </w:r>
      <w:proofErr w:type="gramStart"/>
      <w:r w:rsidRPr="00965720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do estudante será considerado como o pedido de pagamento do valor rest</w:t>
      </w:r>
      <w:r>
        <w:rPr>
          <w:rFonts w:ascii="Gill Sans MT" w:hAnsi="Gill Sans MT"/>
        </w:rPr>
        <w:t>ante. A i</w:t>
      </w:r>
      <w:r w:rsidRPr="004C2902">
        <w:rPr>
          <w:rFonts w:ascii="Gill Sans MT" w:hAnsi="Gill Sans MT"/>
        </w:rPr>
        <w:t>nstituição tem 45 dias para efetuar o pagamento da diferença ou para solicitar qualquer reembolso necessário</w:t>
      </w:r>
      <w:r>
        <w:rPr>
          <w:rFonts w:ascii="Gill Sans MT" w:hAnsi="Gill Sans MT"/>
        </w:rPr>
        <w:t>.</w:t>
      </w:r>
    </w:p>
    <w:p w14:paraId="2E068344" w14:textId="77777777" w:rsidR="005775FB" w:rsidRDefault="005775FB" w:rsidP="005775FB">
      <w:pPr>
        <w:spacing w:after="0" w:line="286" w:lineRule="auto"/>
        <w:ind w:left="426" w:hanging="426"/>
        <w:jc w:val="both"/>
        <w:rPr>
          <w:rFonts w:ascii="Gill Sans MT" w:hAnsi="Gill Sans MT"/>
        </w:rPr>
      </w:pPr>
      <w:r w:rsidRPr="006F7871">
        <w:rPr>
          <w:rFonts w:ascii="Gill Sans MT" w:hAnsi="Gill Sans MT"/>
        </w:rPr>
        <w:t xml:space="preserve">4.3. Caso o período de mobilidade do Beneficiário não tenha aproveitamento, sem razões de força maior, a bolsa de mobilidade </w:t>
      </w:r>
      <w:r>
        <w:rPr>
          <w:rFonts w:ascii="Gill Sans MT" w:hAnsi="Gill Sans MT"/>
        </w:rPr>
        <w:t>deverá ser devolvida na íntegra</w:t>
      </w:r>
      <w:r w:rsidRPr="006F7871">
        <w:rPr>
          <w:rFonts w:ascii="Gill Sans MT" w:hAnsi="Gill Sans MT"/>
        </w:rPr>
        <w:t>.</w:t>
      </w:r>
    </w:p>
    <w:p w14:paraId="4AE68525" w14:textId="77777777" w:rsidR="005775FB" w:rsidRPr="004C2902" w:rsidRDefault="005775FB" w:rsidP="005775FB">
      <w:pPr>
        <w:spacing w:after="0" w:line="286" w:lineRule="auto"/>
        <w:ind w:left="426" w:hanging="426"/>
        <w:jc w:val="both"/>
        <w:rPr>
          <w:rFonts w:ascii="Gill Sans MT" w:hAnsi="Gill Sans MT"/>
        </w:rPr>
      </w:pPr>
      <w:r w:rsidRPr="006F7871">
        <w:rPr>
          <w:rFonts w:ascii="Gill Sans MT" w:hAnsi="Gill Sans MT"/>
        </w:rPr>
        <w:t xml:space="preserve">4.4. Para restantes situações decorrentes das obrigações emanadas do presente contrato, aplica-se o disposto no artigo 2, do Anexo II das Condições </w:t>
      </w:r>
      <w:r>
        <w:rPr>
          <w:rFonts w:ascii="Gill Sans MT" w:hAnsi="Gill Sans MT"/>
        </w:rPr>
        <w:t>Gerais anexas a este Contrato.</w:t>
      </w:r>
    </w:p>
    <w:p w14:paraId="088EB430" w14:textId="77777777" w:rsidR="00C70AA2" w:rsidRPr="00267404" w:rsidRDefault="00C70AA2" w:rsidP="00C70AA2">
      <w:pPr>
        <w:spacing w:after="0" w:line="240" w:lineRule="auto"/>
        <w:jc w:val="both"/>
        <w:rPr>
          <w:rFonts w:ascii="Gill Sans MT" w:hAnsi="Gill Sans MT"/>
        </w:rPr>
      </w:pPr>
    </w:p>
    <w:p w14:paraId="65A33D72" w14:textId="77777777" w:rsidR="00C70AA2" w:rsidRPr="00C70AA2" w:rsidRDefault="00C70AA2" w:rsidP="00C70AA2">
      <w:pPr>
        <w:pBdr>
          <w:bottom w:val="single" w:sz="6" w:space="1" w:color="auto"/>
        </w:pBdr>
        <w:spacing w:after="0" w:line="240" w:lineRule="auto"/>
        <w:jc w:val="both"/>
        <w:rPr>
          <w:rFonts w:ascii="Gill Sans MT" w:hAnsi="Gill Sans MT"/>
        </w:rPr>
      </w:pPr>
      <w:r w:rsidRPr="00C70AA2">
        <w:rPr>
          <w:rFonts w:ascii="Gill Sans MT" w:hAnsi="Gill Sans MT"/>
        </w:rPr>
        <w:t>ARTIGO 5º –</w:t>
      </w:r>
      <w:r w:rsidRPr="00C70AA2" w:rsidDel="00DF1DE2">
        <w:rPr>
          <w:rFonts w:ascii="Gill Sans MT" w:hAnsi="Gill Sans MT"/>
        </w:rPr>
        <w:t xml:space="preserve"> </w:t>
      </w:r>
      <w:r w:rsidRPr="00C70AA2">
        <w:rPr>
          <w:rFonts w:ascii="Gill Sans MT" w:hAnsi="Gill Sans MT"/>
        </w:rPr>
        <w:t xml:space="preserve">SEGURO </w:t>
      </w:r>
    </w:p>
    <w:p w14:paraId="344FFD27" w14:textId="77777777" w:rsidR="005E2F89" w:rsidRPr="005E2F89" w:rsidRDefault="005E2F89" w:rsidP="005E2F89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5E2F89">
        <w:rPr>
          <w:rFonts w:ascii="Gill Sans MT" w:hAnsi="Gill Sans MT"/>
        </w:rPr>
        <w:t>5.1</w:t>
      </w:r>
      <w:r w:rsidRPr="005E2F89">
        <w:rPr>
          <w:rFonts w:ascii="Gill Sans MT" w:hAnsi="Gill Sans MT"/>
        </w:rPr>
        <w:tab/>
        <w:t xml:space="preserve">O participante tem direito a estar coberto por um seguro de responsabilidade civil e acidentes de trabalho, da responsabilidade do primeiro outorgante, cobrindo danos causados pelo estudante no local de estágio. </w:t>
      </w:r>
    </w:p>
    <w:p w14:paraId="7BAF95D5" w14:textId="77777777" w:rsidR="005E2F89" w:rsidRPr="005E2F89" w:rsidRDefault="005E2F89" w:rsidP="005E2F89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5E2F89">
        <w:rPr>
          <w:rFonts w:ascii="Gill Sans MT" w:hAnsi="Gill Sans MT"/>
        </w:rPr>
        <w:t>5.</w:t>
      </w:r>
      <w:proofErr w:type="gramStart"/>
      <w:r w:rsidRPr="005E2F89">
        <w:rPr>
          <w:rFonts w:ascii="Gill Sans MT" w:hAnsi="Gill Sans MT"/>
        </w:rPr>
        <w:t>2  Antes</w:t>
      </w:r>
      <w:proofErr w:type="gramEnd"/>
      <w:r w:rsidRPr="005E2F89">
        <w:rPr>
          <w:rFonts w:ascii="Gill Sans MT" w:hAnsi="Gill Sans MT"/>
        </w:rPr>
        <w:t xml:space="preserve"> da sua saída, o aluno deverá dirigir-se à Segurança Social, ou outros, para solicitar o Cartão Europeu de Seguro de Doença, documento esse que se destina a assegurar a assistência médica em países membros da União Europeia, Espaço Económico Europeu ou Suíça. Deverá ser entregue uma cópia desse cartão no gabinete de relações internacionais. </w:t>
      </w:r>
    </w:p>
    <w:p w14:paraId="51677695" w14:textId="1A141653" w:rsidR="005E2F89" w:rsidRDefault="005E2F89" w:rsidP="005E2F89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5E2F89">
        <w:rPr>
          <w:rFonts w:ascii="Gill Sans MT" w:hAnsi="Gill Sans MT"/>
        </w:rPr>
        <w:t>5.</w:t>
      </w:r>
      <w:proofErr w:type="gramStart"/>
      <w:r w:rsidRPr="005E2F89">
        <w:rPr>
          <w:rFonts w:ascii="Gill Sans MT" w:hAnsi="Gill Sans MT"/>
        </w:rPr>
        <w:t>3   Em</w:t>
      </w:r>
      <w:proofErr w:type="gramEnd"/>
      <w:r w:rsidRPr="005E2F89">
        <w:rPr>
          <w:rFonts w:ascii="Gill Sans MT" w:hAnsi="Gill Sans MT"/>
        </w:rPr>
        <w:t xml:space="preserve"> caso de mobilidade fora do espaço coberto pelo Cartão Europeu de Seguro de Doença, cabe ao beneficiário contrair um seguro de saúde.</w:t>
      </w:r>
    </w:p>
    <w:p w14:paraId="0FA93111" w14:textId="77777777" w:rsidR="005E2F89" w:rsidRPr="004C2902" w:rsidRDefault="005E2F89" w:rsidP="005E2F89">
      <w:pPr>
        <w:spacing w:after="0" w:line="240" w:lineRule="auto"/>
        <w:ind w:left="426" w:hanging="426"/>
        <w:jc w:val="both"/>
        <w:rPr>
          <w:rFonts w:ascii="Gill Sans MT" w:hAnsi="Gill Sans MT"/>
        </w:rPr>
      </w:pPr>
    </w:p>
    <w:p w14:paraId="0E342F36" w14:textId="19C2947E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  <w:bookmarkStart w:id="0" w:name="_GoBack"/>
      <w:bookmarkEnd w:id="0"/>
      <w:r w:rsidRPr="004C2902">
        <w:rPr>
          <w:rFonts w:ascii="Gill Sans MT" w:hAnsi="Gill Sans MT"/>
        </w:rPr>
        <w:t xml:space="preserve">ARTIGO 6º - APOIO LINGUÍSTICO ONLINE </w:t>
      </w:r>
      <w:r w:rsidRPr="00563AA7">
        <w:rPr>
          <w:rFonts w:ascii="Gill Sans MT" w:hAnsi="Gill Sans MT"/>
          <w:i/>
          <w:highlight w:val="lightGray"/>
        </w:rPr>
        <w:t>[</w:t>
      </w:r>
      <w:r w:rsidR="00DE4954" w:rsidRPr="00DE4954">
        <w:rPr>
          <w:rFonts w:ascii="Gill Sans MT" w:hAnsi="Gill Sans MT"/>
          <w:i/>
          <w:highlight w:val="lightGray"/>
        </w:rPr>
        <w:t xml:space="preserve">Aplicável apenas para mobilidades nas quais a principal língua de </w:t>
      </w:r>
      <w:r w:rsidR="00C927A0">
        <w:rPr>
          <w:rFonts w:ascii="Gill Sans MT" w:hAnsi="Gill Sans MT"/>
          <w:i/>
          <w:highlight w:val="lightGray"/>
        </w:rPr>
        <w:t xml:space="preserve">estudo e/ou </w:t>
      </w:r>
      <w:r w:rsidR="00DE4954" w:rsidRPr="00DE4954">
        <w:rPr>
          <w:rFonts w:ascii="Gill Sans MT" w:hAnsi="Gill Sans MT"/>
          <w:i/>
          <w:highlight w:val="lightGray"/>
        </w:rPr>
        <w:t xml:space="preserve">trabalho seja uma das línguas </w:t>
      </w:r>
      <w:r w:rsidRPr="00563AA7">
        <w:rPr>
          <w:rFonts w:ascii="Gill Sans MT" w:hAnsi="Gill Sans MT"/>
          <w:i/>
          <w:highlight w:val="lightGray"/>
        </w:rPr>
        <w:t>disponíveis na ferramenta eletrónica online</w:t>
      </w:r>
      <w:r w:rsidR="002E618F">
        <w:rPr>
          <w:rFonts w:ascii="Gill Sans MT" w:hAnsi="Gill Sans MT"/>
          <w:i/>
          <w:highlight w:val="lightGray"/>
        </w:rPr>
        <w:t xml:space="preserve"> </w:t>
      </w:r>
      <w:r w:rsidR="002E618F" w:rsidRPr="002E618F">
        <w:rPr>
          <w:rFonts w:ascii="Gill Sans MT" w:hAnsi="Gill Sans MT"/>
          <w:i/>
          <w:highlight w:val="lightGray"/>
        </w:rPr>
        <w:t>OLS, com exceção dos falantes nativos]</w:t>
      </w:r>
    </w:p>
    <w:p w14:paraId="0303D927" w14:textId="6A112270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6.1.</w:t>
      </w:r>
      <w:r w:rsidRPr="004C2902">
        <w:rPr>
          <w:rFonts w:ascii="Gill Sans MT" w:hAnsi="Gill Sans MT"/>
        </w:rPr>
        <w:tab/>
        <w:t xml:space="preserve">O participante realizará uma avaliação </w:t>
      </w:r>
      <w:proofErr w:type="gramStart"/>
      <w:r w:rsidRPr="002E618F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das competências linguísticas antes e no final do período de mobilidade, no caso de a principal língua de </w:t>
      </w:r>
      <w:r w:rsidR="00C927A0">
        <w:rPr>
          <w:rFonts w:ascii="Gill Sans MT" w:hAnsi="Gill Sans MT"/>
        </w:rPr>
        <w:t xml:space="preserve">estudo e/ou </w:t>
      </w:r>
      <w:r w:rsidRPr="004C2902">
        <w:rPr>
          <w:rFonts w:ascii="Gill Sans MT" w:hAnsi="Gill Sans MT"/>
        </w:rPr>
        <w:t xml:space="preserve">trabalho ser </w:t>
      </w:r>
      <w:r w:rsidR="00C927A0">
        <w:rPr>
          <w:rFonts w:ascii="Gill Sans MT" w:hAnsi="Gill Sans MT"/>
        </w:rPr>
        <w:t xml:space="preserve">o </w:t>
      </w:r>
      <w:r w:rsidR="00D622F9" w:rsidRPr="00C222E4">
        <w:rPr>
          <w:rFonts w:ascii="Gill Sans MT" w:hAnsi="Gill Sans MT"/>
          <w:color w:val="auto"/>
        </w:rPr>
        <w:t>Inglês, Francês,</w:t>
      </w:r>
      <w:r w:rsidR="00C222E4" w:rsidRPr="00C222E4">
        <w:rPr>
          <w:rFonts w:ascii="Gill Sans MT" w:hAnsi="Gill Sans MT"/>
          <w:color w:val="auto"/>
        </w:rPr>
        <w:t xml:space="preserve"> </w:t>
      </w:r>
      <w:r w:rsidR="00D622F9" w:rsidRPr="00C222E4">
        <w:rPr>
          <w:rFonts w:ascii="Gill Sans MT" w:hAnsi="Gill Sans MT"/>
          <w:color w:val="auto"/>
        </w:rPr>
        <w:t>Alemão, Italiano, Espanhol ou Holandês</w:t>
      </w:r>
      <w:r w:rsidR="00C927A0">
        <w:rPr>
          <w:rFonts w:ascii="Gill Sans MT" w:hAnsi="Gill Sans MT"/>
          <w:color w:val="auto"/>
        </w:rPr>
        <w:t xml:space="preserve"> (ou outas que venham a estar disponíveis)</w:t>
      </w:r>
      <w:r w:rsidRPr="00C222E4">
        <w:rPr>
          <w:rFonts w:ascii="Gill Sans MT" w:hAnsi="Gill Sans MT"/>
          <w:color w:val="auto"/>
        </w:rPr>
        <w:t xml:space="preserve">, ou sempre que acordado com a entidade de envio, exceto no caso de falantes </w:t>
      </w:r>
      <w:r w:rsidRPr="004C2902">
        <w:rPr>
          <w:rFonts w:ascii="Gill Sans MT" w:hAnsi="Gill Sans MT"/>
        </w:rPr>
        <w:t xml:space="preserve">nativos. O participante deverá informar imediatamente a instituição no caso de não conseguir fazer a avaliação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>.</w:t>
      </w:r>
    </w:p>
    <w:p w14:paraId="45AE58ED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>
        <w:rPr>
          <w:rFonts w:ascii="Gill Sans MT" w:hAnsi="Gill Sans MT"/>
        </w:rPr>
        <w:t>6.2</w:t>
      </w:r>
      <w:r>
        <w:rPr>
          <w:rFonts w:ascii="Gill Sans MT" w:hAnsi="Gill Sans MT"/>
        </w:rPr>
        <w:tab/>
      </w:r>
      <w:r w:rsidRPr="004C2902">
        <w:rPr>
          <w:rFonts w:ascii="Gill Sans MT" w:hAnsi="Gill Sans MT"/>
        </w:rPr>
        <w:t xml:space="preserve">O participante deverá fazer o curso </w:t>
      </w:r>
      <w:proofErr w:type="gramStart"/>
      <w:r w:rsidRPr="002E618F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de </w:t>
      </w:r>
      <w:r w:rsidRPr="00267404">
        <w:rPr>
          <w:rFonts w:ascii="Gill Sans MT" w:hAnsi="Gill Sans MT"/>
          <w:highlight w:val="lightGray"/>
        </w:rPr>
        <w:t>[especificar língua]</w:t>
      </w:r>
      <w:r w:rsidRPr="004C2902">
        <w:rPr>
          <w:rFonts w:ascii="Gill Sans MT" w:hAnsi="Gill Sans MT"/>
        </w:rPr>
        <w:t xml:space="preserve"> como preparação para o período de mobilidade no estrangeiro, utilizando para tal a licença</w:t>
      </w:r>
      <w:r>
        <w:rPr>
          <w:rFonts w:ascii="Gill Sans MT" w:hAnsi="Gill Sans MT"/>
        </w:rPr>
        <w:t xml:space="preserve"> previamente obtida para o efeito</w:t>
      </w:r>
      <w:r w:rsidRPr="004C2902">
        <w:rPr>
          <w:rFonts w:ascii="Gill Sans MT" w:hAnsi="Gill Sans MT"/>
        </w:rPr>
        <w:t xml:space="preserve">. O participante deverá informar imediatamente a instituição no caso de não conseguir seguir o curso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>.</w:t>
      </w:r>
    </w:p>
    <w:p w14:paraId="4C9658F0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6.3 </w:t>
      </w:r>
      <w:r w:rsidRPr="004C2902">
        <w:rPr>
          <w:rFonts w:ascii="Gill Sans MT" w:hAnsi="Gill Sans MT"/>
        </w:rPr>
        <w:tab/>
      </w:r>
      <w:r>
        <w:rPr>
          <w:rFonts w:ascii="Gill Sans MT" w:hAnsi="Gill Sans MT"/>
        </w:rPr>
        <w:t>Se o participante realizar o previsto no n.º 6.1., o</w:t>
      </w:r>
      <w:r w:rsidRPr="004C2902">
        <w:rPr>
          <w:rFonts w:ascii="Gill Sans MT" w:hAnsi="Gill Sans MT"/>
        </w:rPr>
        <w:t xml:space="preserve"> pagamento da </w:t>
      </w:r>
      <w:proofErr w:type="gramStart"/>
      <w:r w:rsidRPr="004C2902">
        <w:rPr>
          <w:rFonts w:ascii="Gill Sans MT" w:hAnsi="Gill Sans MT"/>
        </w:rPr>
        <w:t>tranche</w:t>
      </w:r>
      <w:proofErr w:type="gramEnd"/>
      <w:r w:rsidRPr="004C2902">
        <w:rPr>
          <w:rFonts w:ascii="Gill Sans MT" w:hAnsi="Gill Sans MT"/>
        </w:rPr>
        <w:t xml:space="preserve"> final está sujeito à submissão da avaliação online obrigatória no final da mobilidade.</w:t>
      </w:r>
    </w:p>
    <w:p w14:paraId="3EDEBBB1" w14:textId="77777777" w:rsidR="00C70AA2" w:rsidRPr="00267404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</w:p>
    <w:p w14:paraId="01D33A3D" w14:textId="77777777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7º – </w:t>
      </w:r>
      <w:r w:rsidRPr="008C29AF">
        <w:rPr>
          <w:rFonts w:ascii="Gill Sans MT" w:hAnsi="Gill Sans MT"/>
        </w:rPr>
        <w:t>RELATÓRIO FINAL</w:t>
      </w:r>
    </w:p>
    <w:p w14:paraId="1F6DEDD6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7.1.</w:t>
      </w:r>
      <w:r w:rsidRPr="004C2902">
        <w:rPr>
          <w:rFonts w:ascii="Gill Sans MT" w:hAnsi="Gill Sans MT"/>
        </w:rPr>
        <w:tab/>
        <w:t xml:space="preserve">O participante realizará e submeterá um relatório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após o período de mobil</w:t>
      </w:r>
      <w:r>
        <w:rPr>
          <w:rFonts w:ascii="Gill Sans MT" w:hAnsi="Gill Sans MT"/>
        </w:rPr>
        <w:t>idade, no prazo máximo de</w:t>
      </w:r>
      <w:r w:rsidRPr="004C2902">
        <w:rPr>
          <w:rFonts w:ascii="Gill Sans MT" w:hAnsi="Gill Sans MT"/>
        </w:rPr>
        <w:t xml:space="preserve"> 30 dias após a receção do pedido de submissão. A </w:t>
      </w:r>
      <w:r>
        <w:rPr>
          <w:rFonts w:ascii="Gill Sans MT" w:hAnsi="Gill Sans MT"/>
        </w:rPr>
        <w:t>instituição</w:t>
      </w:r>
      <w:r w:rsidRPr="004C2902">
        <w:rPr>
          <w:rFonts w:ascii="Gill Sans MT" w:hAnsi="Gill Sans MT"/>
        </w:rPr>
        <w:t xml:space="preserve"> de envio pode solicitar aos participantes que não cumprirem com a submissão do relatório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7569D">
        <w:rPr>
          <w:rFonts w:ascii="Gill Sans MT" w:hAnsi="Gill Sans MT"/>
          <w:i/>
        </w:rPr>
        <w:t xml:space="preserve"> </w:t>
      </w:r>
      <w:r w:rsidRPr="004C2902">
        <w:rPr>
          <w:rFonts w:ascii="Gill Sans MT" w:hAnsi="Gill Sans MT"/>
        </w:rPr>
        <w:t xml:space="preserve">o reembolso total ou parcial do financiamento recebido. </w:t>
      </w:r>
    </w:p>
    <w:p w14:paraId="5749DCA5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7.2</w:t>
      </w:r>
      <w:r w:rsidRPr="004C2902">
        <w:rPr>
          <w:rFonts w:ascii="Gill Sans MT" w:hAnsi="Gill Sans MT"/>
        </w:rPr>
        <w:tab/>
        <w:t xml:space="preserve">Poderá ser enviado ao participante um relatório </w:t>
      </w:r>
      <w:proofErr w:type="gramStart"/>
      <w:r w:rsidRPr="0047569D">
        <w:rPr>
          <w:rFonts w:ascii="Gill Sans MT" w:hAnsi="Gill Sans MT"/>
          <w:i/>
        </w:rPr>
        <w:t>online</w:t>
      </w:r>
      <w:proofErr w:type="gramEnd"/>
      <w:r w:rsidRPr="004C2902">
        <w:rPr>
          <w:rFonts w:ascii="Gill Sans MT" w:hAnsi="Gill Sans MT"/>
        </w:rPr>
        <w:t xml:space="preserve"> adicional para efeitos de prestação de mais informação e de reconhecimento.  </w:t>
      </w:r>
    </w:p>
    <w:p w14:paraId="47A295BC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 </w:t>
      </w:r>
    </w:p>
    <w:p w14:paraId="43572770" w14:textId="77777777" w:rsidR="00C70AA2" w:rsidRPr="004C2902" w:rsidRDefault="00C70AA2" w:rsidP="00C70AA2">
      <w:pPr>
        <w:pBdr>
          <w:bottom w:val="single" w:sz="6" w:space="1" w:color="auto"/>
        </w:pBdr>
        <w:spacing w:after="0" w:line="240" w:lineRule="auto"/>
        <w:rPr>
          <w:rFonts w:ascii="Gill Sans MT" w:hAnsi="Gill Sans MT"/>
        </w:rPr>
      </w:pPr>
      <w:r w:rsidRPr="004C2902">
        <w:rPr>
          <w:rFonts w:ascii="Gill Sans MT" w:hAnsi="Gill Sans MT"/>
        </w:rPr>
        <w:t xml:space="preserve">ARTIGO 8º – LEGISLAÇÃO APLICÁVEL E FORO </w:t>
      </w:r>
    </w:p>
    <w:p w14:paraId="0190BAE0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8.1</w:t>
      </w:r>
      <w:r w:rsidRPr="004C2902">
        <w:rPr>
          <w:rFonts w:ascii="Gill Sans MT" w:hAnsi="Gill Sans MT"/>
        </w:rPr>
        <w:tab/>
      </w:r>
      <w:r w:rsidRPr="00F24F1E">
        <w:rPr>
          <w:rFonts w:ascii="Gill Sans MT" w:hAnsi="Gill Sans MT"/>
        </w:rPr>
        <w:t>A subvenção é regida pelos termos do presente contrato, pela legislação comunitária aplicáve</w:t>
      </w:r>
      <w:r>
        <w:rPr>
          <w:rFonts w:ascii="Gill Sans MT" w:hAnsi="Gill Sans MT"/>
        </w:rPr>
        <w:t>l</w:t>
      </w:r>
      <w:r w:rsidRPr="00F24F1E">
        <w:rPr>
          <w:rFonts w:ascii="Gill Sans MT" w:hAnsi="Gill Sans MT"/>
        </w:rPr>
        <w:t xml:space="preserve"> e, de forma subsidiária, pela legislação portuguesa. A AN e o beneficiário podem interpor procedimentos judiciais, junto da Comarca de Lisboa, relativamente a decisões tomadas pela outra parte no que respeita à aplicação dos requisitos do contrato e ao acordado para a sua implementação.</w:t>
      </w:r>
    </w:p>
    <w:p w14:paraId="285DC5EB" w14:textId="77777777" w:rsidR="00C70AA2" w:rsidRPr="004C2902" w:rsidRDefault="00C70AA2" w:rsidP="00C70AA2">
      <w:pPr>
        <w:spacing w:after="0" w:line="240" w:lineRule="auto"/>
        <w:ind w:left="426" w:hanging="426"/>
        <w:jc w:val="both"/>
        <w:rPr>
          <w:rFonts w:ascii="Gill Sans MT" w:hAnsi="Gill Sans MT"/>
        </w:rPr>
      </w:pPr>
      <w:r w:rsidRPr="004C2902">
        <w:rPr>
          <w:rFonts w:ascii="Gill Sans MT" w:hAnsi="Gill Sans MT"/>
        </w:rPr>
        <w:t>8.2</w:t>
      </w:r>
      <w:r w:rsidRPr="004C2902">
        <w:rPr>
          <w:rFonts w:ascii="Gill Sans MT" w:hAnsi="Gill Sans MT"/>
        </w:rPr>
        <w:tab/>
        <w:t xml:space="preserve">O tribunal competente, determinado de acordo com a lei nacional aplicável, tem competência exclusiva para dirimir qualquer litígio entre a instituição e o participante no que concerne a interpretação, aplicação ou validade deste contrato, no caso de não ser possível chegar-se a resolução amigável. </w:t>
      </w:r>
    </w:p>
    <w:p w14:paraId="307E9819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b/>
        </w:rPr>
      </w:pPr>
    </w:p>
    <w:p w14:paraId="039DC041" w14:textId="77777777" w:rsidR="00C70AA2" w:rsidRDefault="00C70AA2" w:rsidP="00C70AA2">
      <w:pPr>
        <w:spacing w:after="0" w:line="240" w:lineRule="auto"/>
        <w:ind w:left="5812" w:hanging="5812"/>
        <w:rPr>
          <w:rFonts w:ascii="Gill Sans MT" w:hAnsi="Gill Sans MT"/>
        </w:rPr>
      </w:pPr>
      <w:r w:rsidRPr="00C70AA2">
        <w:rPr>
          <w:rFonts w:ascii="Gill Sans MT" w:hAnsi="Gill Sans MT"/>
        </w:rPr>
        <w:lastRenderedPageBreak/>
        <w:t>ASSINATURAS</w:t>
      </w:r>
    </w:p>
    <w:p w14:paraId="5BEC6CFF" w14:textId="77777777" w:rsidR="009F54A9" w:rsidRDefault="009F54A9" w:rsidP="00C70AA2">
      <w:pPr>
        <w:spacing w:after="0" w:line="240" w:lineRule="auto"/>
        <w:ind w:left="5812" w:hanging="5812"/>
        <w:rPr>
          <w:rFonts w:ascii="Gill Sans MT" w:hAnsi="Gill Sans MT"/>
        </w:rPr>
      </w:pPr>
    </w:p>
    <w:p w14:paraId="7363D34A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>Participante</w:t>
      </w:r>
    </w:p>
    <w:p w14:paraId="386496A9" w14:textId="57ADB75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ab/>
        <w:t xml:space="preserve"> [Instituição /organização]</w:t>
      </w:r>
    </w:p>
    <w:p w14:paraId="6E40AFDB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>[Nome / apelido]</w:t>
      </w:r>
    </w:p>
    <w:p w14:paraId="05F49369" w14:textId="42A759AC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ab/>
        <w:t>[nome / apelido / função]</w:t>
      </w:r>
    </w:p>
    <w:p w14:paraId="2927F1BB" w14:textId="77777777" w:rsidR="009F54A9" w:rsidRP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</w:p>
    <w:p w14:paraId="7C714907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>[assinatura]</w:t>
      </w:r>
    </w:p>
    <w:p w14:paraId="771C5545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</w:p>
    <w:p w14:paraId="12C7D799" w14:textId="210B974B" w:rsidR="009F54A9" w:rsidRP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ab/>
        <w:t>[assinatura]</w:t>
      </w:r>
    </w:p>
    <w:p w14:paraId="54B7D490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 w:rsidRPr="009F54A9">
        <w:rPr>
          <w:rFonts w:ascii="Gill Sans MT" w:hAnsi="Gill Sans MT"/>
        </w:rPr>
        <w:t>[local], [data]</w:t>
      </w:r>
      <w:r w:rsidRPr="009F54A9">
        <w:rPr>
          <w:rFonts w:ascii="Gill Sans MT" w:hAnsi="Gill Sans MT"/>
        </w:rPr>
        <w:tab/>
        <w:t xml:space="preserve">                    </w:t>
      </w:r>
    </w:p>
    <w:p w14:paraId="7C06E539" w14:textId="77777777" w:rsidR="009F54A9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</w:p>
    <w:p w14:paraId="181E60EF" w14:textId="2F94B624" w:rsidR="009F54A9" w:rsidRPr="00C70AA2" w:rsidRDefault="009F54A9" w:rsidP="009F54A9">
      <w:pPr>
        <w:spacing w:after="0" w:line="240" w:lineRule="auto"/>
        <w:ind w:left="5812" w:hanging="5812"/>
        <w:rPr>
          <w:rFonts w:ascii="Gill Sans MT" w:hAnsi="Gill Sans MT"/>
        </w:rPr>
      </w:pPr>
      <w:r>
        <w:rPr>
          <w:rFonts w:ascii="Gill Sans MT" w:hAnsi="Gill Sans MT"/>
        </w:rPr>
        <w:t xml:space="preserve">                                                </w:t>
      </w:r>
      <w:r w:rsidRPr="009F54A9">
        <w:rPr>
          <w:rFonts w:ascii="Gill Sans MT" w:hAnsi="Gill Sans MT"/>
        </w:rPr>
        <w:t xml:space="preserve">                                                         [local], [data]</w:t>
      </w:r>
    </w:p>
    <w:p w14:paraId="22B55507" w14:textId="77777777" w:rsidR="00C70AA2" w:rsidRDefault="00C70AA2">
      <w:pPr>
        <w:widowControl/>
        <w:overflowPunct/>
        <w:autoSpaceDE/>
        <w:autoSpaceDN/>
        <w:adjustRightInd/>
        <w:spacing w:after="0" w:line="240" w:lineRule="auto"/>
        <w:rPr>
          <w:rFonts w:ascii="Gill Sans MT" w:hAnsi="Gill Sans MT"/>
        </w:rPr>
      </w:pPr>
      <w:r>
        <w:rPr>
          <w:rFonts w:ascii="Gill Sans MT" w:hAnsi="Gill Sans MT"/>
        </w:rPr>
        <w:br w:type="page"/>
      </w:r>
    </w:p>
    <w:p w14:paraId="32AC9A74" w14:textId="77777777" w:rsidR="00744CB7" w:rsidRDefault="00744CB7" w:rsidP="00C70AA2">
      <w:pPr>
        <w:tabs>
          <w:tab w:val="left" w:pos="1701"/>
        </w:tabs>
        <w:spacing w:after="0" w:line="240" w:lineRule="auto"/>
        <w:jc w:val="right"/>
        <w:rPr>
          <w:rFonts w:ascii="Gill Sans MT" w:hAnsi="Gill Sans MT"/>
          <w:b/>
          <w:sz w:val="24"/>
          <w:szCs w:val="24"/>
        </w:rPr>
      </w:pPr>
    </w:p>
    <w:p w14:paraId="218BC510" w14:textId="77777777" w:rsidR="00C70AA2" w:rsidRPr="0004176C" w:rsidRDefault="00C70AA2" w:rsidP="00C70AA2">
      <w:pPr>
        <w:tabs>
          <w:tab w:val="left" w:pos="1701"/>
        </w:tabs>
        <w:spacing w:after="0" w:line="240" w:lineRule="auto"/>
        <w:jc w:val="right"/>
        <w:rPr>
          <w:rFonts w:ascii="Gill Sans MT" w:hAnsi="Gill Sans MT"/>
          <w:b/>
          <w:sz w:val="24"/>
          <w:szCs w:val="24"/>
        </w:rPr>
      </w:pPr>
      <w:r w:rsidRPr="0004176C">
        <w:rPr>
          <w:rFonts w:ascii="Gill Sans MT" w:hAnsi="Gill Sans MT"/>
          <w:b/>
          <w:sz w:val="24"/>
          <w:szCs w:val="24"/>
        </w:rPr>
        <w:t>Anexo I</w:t>
      </w:r>
    </w:p>
    <w:p w14:paraId="0A13B049" w14:textId="77777777" w:rsidR="00C70AA2" w:rsidRPr="0004176C" w:rsidRDefault="00C70AA2" w:rsidP="00C70AA2">
      <w:pPr>
        <w:tabs>
          <w:tab w:val="left" w:pos="1701"/>
        </w:tabs>
        <w:spacing w:after="0" w:line="240" w:lineRule="auto"/>
        <w:jc w:val="right"/>
        <w:rPr>
          <w:rFonts w:ascii="Gill Sans MT" w:hAnsi="Gill Sans MT"/>
          <w:sz w:val="24"/>
          <w:szCs w:val="24"/>
        </w:rPr>
      </w:pPr>
    </w:p>
    <w:p w14:paraId="757923F7" w14:textId="77777777" w:rsidR="00C70AA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106CD97E" w14:textId="16EF269F" w:rsidR="00527D8C" w:rsidRPr="00954684" w:rsidRDefault="00576227" w:rsidP="00FC605D">
      <w:pPr>
        <w:spacing w:after="0" w:line="276" w:lineRule="auto"/>
        <w:jc w:val="center"/>
        <w:rPr>
          <w:rFonts w:ascii="Gill Sans MT" w:hAnsi="Gill Sans MT"/>
          <w:b/>
          <w:sz w:val="26"/>
          <w:szCs w:val="26"/>
        </w:rPr>
      </w:pPr>
      <w:r w:rsidRPr="00954684">
        <w:rPr>
          <w:rFonts w:ascii="Gill Sans MT" w:hAnsi="Gill Sans MT"/>
          <w:b/>
          <w:sz w:val="26"/>
          <w:szCs w:val="26"/>
        </w:rPr>
        <w:t>“</w:t>
      </w:r>
      <w:proofErr w:type="spellStart"/>
      <w:r w:rsidRPr="00954684">
        <w:rPr>
          <w:rFonts w:ascii="Gill Sans MT" w:hAnsi="Gill Sans MT"/>
          <w:b/>
          <w:sz w:val="26"/>
          <w:szCs w:val="26"/>
        </w:rPr>
        <w:t>Learning</w:t>
      </w:r>
      <w:proofErr w:type="spellEnd"/>
      <w:r w:rsidRPr="00954684">
        <w:rPr>
          <w:rFonts w:ascii="Gill Sans MT" w:hAnsi="Gill Sans MT"/>
          <w:b/>
          <w:sz w:val="26"/>
          <w:szCs w:val="26"/>
        </w:rPr>
        <w:t xml:space="preserve"> </w:t>
      </w:r>
      <w:proofErr w:type="spellStart"/>
      <w:r w:rsidRPr="00954684">
        <w:rPr>
          <w:rFonts w:ascii="Gill Sans MT" w:hAnsi="Gill Sans MT"/>
          <w:b/>
          <w:sz w:val="26"/>
          <w:szCs w:val="26"/>
        </w:rPr>
        <w:t>Agreement</w:t>
      </w:r>
      <w:proofErr w:type="spellEnd"/>
      <w:r w:rsidRPr="00954684">
        <w:rPr>
          <w:rFonts w:ascii="Gill Sans MT" w:hAnsi="Gill Sans MT"/>
          <w:b/>
          <w:sz w:val="26"/>
          <w:szCs w:val="26"/>
        </w:rPr>
        <w:t xml:space="preserve">” </w:t>
      </w:r>
      <w:r w:rsidR="00527D8C" w:rsidRPr="00954684">
        <w:rPr>
          <w:rFonts w:ascii="Gill Sans MT" w:hAnsi="Gill Sans MT"/>
          <w:b/>
          <w:sz w:val="26"/>
          <w:szCs w:val="26"/>
        </w:rPr>
        <w:t>para Mobilidade para Estudos Erasmus+</w:t>
      </w:r>
    </w:p>
    <w:p w14:paraId="03061AAF" w14:textId="1C3A5084" w:rsidR="00744CB7" w:rsidRPr="00954684" w:rsidRDefault="00744CB7" w:rsidP="00FC605D">
      <w:pPr>
        <w:spacing w:after="0" w:line="276" w:lineRule="auto"/>
        <w:jc w:val="center"/>
        <w:rPr>
          <w:rFonts w:ascii="Gill Sans MT" w:hAnsi="Gill Sans MT"/>
          <w:b/>
          <w:sz w:val="26"/>
          <w:szCs w:val="26"/>
        </w:rPr>
      </w:pPr>
      <w:proofErr w:type="gramStart"/>
      <w:r w:rsidRPr="00954684">
        <w:rPr>
          <w:rFonts w:ascii="Gill Sans MT" w:hAnsi="Gill Sans MT"/>
          <w:b/>
          <w:sz w:val="26"/>
          <w:szCs w:val="26"/>
          <w:highlight w:val="lightGray"/>
        </w:rPr>
        <w:t>ou</w:t>
      </w:r>
      <w:proofErr w:type="gramEnd"/>
    </w:p>
    <w:p w14:paraId="25442D5B" w14:textId="5D5973CA" w:rsidR="00517DB1" w:rsidRPr="00954684" w:rsidRDefault="00576227" w:rsidP="00FC605D">
      <w:pPr>
        <w:spacing w:after="0" w:line="276" w:lineRule="auto"/>
        <w:jc w:val="center"/>
        <w:rPr>
          <w:rFonts w:ascii="Gill Sans MT" w:hAnsi="Gill Sans MT"/>
          <w:b/>
          <w:sz w:val="26"/>
          <w:szCs w:val="26"/>
        </w:rPr>
        <w:sectPr w:rsidR="00517DB1" w:rsidRPr="00954684" w:rsidSect="00517DB1">
          <w:headerReference w:type="default" r:id="rId9"/>
          <w:footerReference w:type="default" r:id="rId10"/>
          <w:type w:val="continuous"/>
          <w:pgSz w:w="11906" w:h="16838"/>
          <w:pgMar w:top="1440" w:right="1134" w:bottom="1440" w:left="1134" w:header="720" w:footer="720" w:gutter="0"/>
          <w:cols w:space="708"/>
        </w:sectPr>
      </w:pPr>
      <w:r w:rsidRPr="00954684">
        <w:rPr>
          <w:rFonts w:ascii="Gill Sans MT" w:hAnsi="Gill Sans MT"/>
          <w:b/>
          <w:sz w:val="26"/>
          <w:szCs w:val="26"/>
        </w:rPr>
        <w:t>“</w:t>
      </w:r>
      <w:proofErr w:type="spellStart"/>
      <w:r w:rsidR="002F6030" w:rsidRPr="00954684">
        <w:rPr>
          <w:rFonts w:ascii="Gill Sans MT" w:hAnsi="Gill Sans MT"/>
          <w:b/>
          <w:sz w:val="26"/>
          <w:szCs w:val="26"/>
        </w:rPr>
        <w:t>Learning</w:t>
      </w:r>
      <w:proofErr w:type="spellEnd"/>
      <w:r w:rsidR="002F6030" w:rsidRPr="00954684">
        <w:rPr>
          <w:rFonts w:ascii="Gill Sans MT" w:hAnsi="Gill Sans MT"/>
          <w:b/>
          <w:sz w:val="26"/>
          <w:szCs w:val="26"/>
        </w:rPr>
        <w:t xml:space="preserve"> </w:t>
      </w:r>
      <w:proofErr w:type="spellStart"/>
      <w:r w:rsidR="002F6030" w:rsidRPr="00954684">
        <w:rPr>
          <w:rFonts w:ascii="Gill Sans MT" w:hAnsi="Gill Sans MT"/>
          <w:b/>
          <w:sz w:val="26"/>
          <w:szCs w:val="26"/>
        </w:rPr>
        <w:t>Agreement</w:t>
      </w:r>
      <w:proofErr w:type="spellEnd"/>
      <w:r w:rsidRPr="00954684">
        <w:rPr>
          <w:rFonts w:ascii="Gill Sans MT" w:hAnsi="Gill Sans MT"/>
          <w:b/>
          <w:sz w:val="26"/>
          <w:szCs w:val="26"/>
        </w:rPr>
        <w:t>”</w:t>
      </w:r>
      <w:r w:rsidR="00527D8C" w:rsidRPr="00954684">
        <w:rPr>
          <w:rFonts w:ascii="Gill Sans MT" w:hAnsi="Gill Sans MT"/>
          <w:b/>
          <w:sz w:val="26"/>
          <w:szCs w:val="26"/>
        </w:rPr>
        <w:t xml:space="preserve"> para </w:t>
      </w:r>
      <w:r w:rsidR="00F4132D" w:rsidRPr="00954684">
        <w:rPr>
          <w:rFonts w:ascii="Gill Sans MT" w:hAnsi="Gill Sans MT"/>
          <w:b/>
          <w:sz w:val="26"/>
          <w:szCs w:val="26"/>
        </w:rPr>
        <w:t>Mobilidades para</w:t>
      </w:r>
      <w:r w:rsidR="00527D8C" w:rsidRPr="00954684">
        <w:rPr>
          <w:rFonts w:ascii="Gill Sans MT" w:hAnsi="Gill Sans MT"/>
          <w:b/>
          <w:sz w:val="26"/>
          <w:szCs w:val="26"/>
        </w:rPr>
        <w:t xml:space="preserve"> Estágios Erasmus+</w:t>
      </w:r>
    </w:p>
    <w:p w14:paraId="438CD1B4" w14:textId="77777777" w:rsidR="00C70AA2" w:rsidRPr="00C927A0" w:rsidRDefault="00C70AA2">
      <w:pPr>
        <w:widowControl/>
        <w:overflowPunct/>
        <w:autoSpaceDE/>
        <w:autoSpaceDN/>
        <w:adjustRightInd/>
        <w:spacing w:after="0" w:line="240" w:lineRule="auto"/>
        <w:rPr>
          <w:rFonts w:ascii="Gill Sans MT" w:hAnsi="Gill Sans MT"/>
        </w:rPr>
      </w:pPr>
      <w:r w:rsidRPr="00C927A0">
        <w:rPr>
          <w:rFonts w:ascii="Gill Sans MT" w:hAnsi="Gill Sans MT"/>
        </w:rPr>
        <w:lastRenderedPageBreak/>
        <w:br w:type="page"/>
      </w:r>
    </w:p>
    <w:p w14:paraId="0C55B179" w14:textId="77777777" w:rsidR="00C70AA2" w:rsidRPr="00C927A0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</w:rPr>
      </w:pPr>
    </w:p>
    <w:p w14:paraId="4E862295" w14:textId="77777777" w:rsidR="00C70AA2" w:rsidRPr="00C927A0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</w:rPr>
      </w:pPr>
    </w:p>
    <w:p w14:paraId="0AE98DBE" w14:textId="77777777" w:rsidR="00C70AA2" w:rsidRPr="00744CB7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 w:rsidRPr="00744CB7">
        <w:rPr>
          <w:rFonts w:ascii="Gill Sans MT" w:hAnsi="Gill Sans MT"/>
          <w:b/>
          <w:sz w:val="24"/>
          <w:szCs w:val="24"/>
        </w:rPr>
        <w:t>Anexo II</w:t>
      </w:r>
    </w:p>
    <w:p w14:paraId="3CEF5CCF" w14:textId="77777777" w:rsidR="00C70AA2" w:rsidRPr="004C2902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</w:rPr>
      </w:pPr>
    </w:p>
    <w:p w14:paraId="45C8402C" w14:textId="77777777" w:rsidR="00C70AA2" w:rsidRPr="004C2902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</w:rPr>
      </w:pPr>
    </w:p>
    <w:p w14:paraId="2E52C30F" w14:textId="77777777" w:rsidR="00C70AA2" w:rsidRPr="004C2902" w:rsidRDefault="00C70AA2" w:rsidP="00C70AA2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  <w:r w:rsidRPr="004C2902">
        <w:rPr>
          <w:rFonts w:ascii="Gill Sans MT" w:hAnsi="Gill Sans MT"/>
          <w:b/>
          <w:sz w:val="24"/>
          <w:szCs w:val="24"/>
        </w:rPr>
        <w:t>CONDIÇÕES GERAIS</w:t>
      </w:r>
    </w:p>
    <w:p w14:paraId="3811DF94" w14:textId="77777777" w:rsidR="00C70AA2" w:rsidRPr="004C2902" w:rsidRDefault="00C70AA2" w:rsidP="00C70AA2">
      <w:pPr>
        <w:tabs>
          <w:tab w:val="left" w:pos="360"/>
        </w:tabs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20BB1566" w14:textId="77777777" w:rsidR="00C70AA2" w:rsidRPr="004C2902" w:rsidRDefault="00C70AA2" w:rsidP="00C70AA2">
      <w:pPr>
        <w:tabs>
          <w:tab w:val="left" w:pos="360"/>
        </w:tabs>
        <w:spacing w:after="0" w:line="240" w:lineRule="auto"/>
        <w:rPr>
          <w:rFonts w:ascii="Gill Sans MT" w:hAnsi="Gill Sans MT"/>
        </w:rPr>
      </w:pPr>
    </w:p>
    <w:p w14:paraId="44309B5C" w14:textId="77777777" w:rsidR="00C70AA2" w:rsidRPr="004C2902" w:rsidRDefault="00C70AA2" w:rsidP="00C70AA2">
      <w:pPr>
        <w:tabs>
          <w:tab w:val="left" w:pos="360"/>
        </w:tabs>
        <w:spacing w:after="0" w:line="240" w:lineRule="auto"/>
        <w:rPr>
          <w:rFonts w:ascii="Gill Sans MT" w:hAnsi="Gill Sans MT"/>
        </w:rPr>
      </w:pPr>
    </w:p>
    <w:p w14:paraId="17C4DFD5" w14:textId="77777777" w:rsidR="00C70AA2" w:rsidRPr="004C2902" w:rsidRDefault="00C70AA2" w:rsidP="00C70AA2">
      <w:pPr>
        <w:keepNext/>
        <w:spacing w:after="0" w:line="240" w:lineRule="auto"/>
        <w:rPr>
          <w:rFonts w:ascii="Gill Sans MT" w:hAnsi="Gill Sans MT"/>
          <w:b/>
          <w:sz w:val="18"/>
          <w:szCs w:val="18"/>
        </w:rPr>
      </w:pPr>
      <w:r w:rsidRPr="004C2902">
        <w:rPr>
          <w:rFonts w:ascii="Gill Sans MT" w:hAnsi="Gill Sans MT"/>
          <w:b/>
          <w:sz w:val="18"/>
          <w:szCs w:val="18"/>
        </w:rPr>
        <w:t>Artigo 1º: Responsabilidade</w:t>
      </w:r>
    </w:p>
    <w:p w14:paraId="76CBA5D3" w14:textId="77777777" w:rsidR="00C70AA2" w:rsidRPr="004C2902" w:rsidRDefault="00C70AA2" w:rsidP="00C70AA2">
      <w:pPr>
        <w:keepNext/>
        <w:spacing w:after="0" w:line="240" w:lineRule="auto"/>
        <w:rPr>
          <w:rFonts w:ascii="Gill Sans MT" w:hAnsi="Gill Sans MT"/>
          <w:b/>
          <w:sz w:val="18"/>
          <w:szCs w:val="18"/>
        </w:rPr>
      </w:pPr>
    </w:p>
    <w:p w14:paraId="7DA5795F" w14:textId="77777777" w:rsidR="00C70AA2" w:rsidRPr="00891CA8" w:rsidRDefault="00C70AA2" w:rsidP="00C70AA2">
      <w:pPr>
        <w:pStyle w:val="BodyText2"/>
        <w:spacing w:line="240" w:lineRule="auto"/>
        <w:rPr>
          <w:rFonts w:ascii="Gill Sans MT" w:hAnsi="Gill Sans MT"/>
          <w:sz w:val="18"/>
          <w:szCs w:val="18"/>
        </w:rPr>
      </w:pPr>
      <w:r w:rsidRPr="00891CA8">
        <w:rPr>
          <w:rFonts w:ascii="Gill Sans MT" w:hAnsi="Gill Sans MT"/>
          <w:sz w:val="18"/>
          <w:szCs w:val="18"/>
        </w:rPr>
        <w:t>Cada parte contratante exonera a outra de qualquer responsabilidade civil relativa a danos ou prejuízos causados a si ou ao seu pessoal, resultantes das atividades que são objeto do presente</w:t>
      </w:r>
      <w:r>
        <w:rPr>
          <w:rFonts w:ascii="Gill Sans MT" w:hAnsi="Gill Sans MT"/>
          <w:sz w:val="18"/>
          <w:szCs w:val="18"/>
        </w:rPr>
        <w:t xml:space="preserve"> c</w:t>
      </w:r>
      <w:r w:rsidRPr="00891CA8">
        <w:rPr>
          <w:rFonts w:ascii="Gill Sans MT" w:hAnsi="Gill Sans MT"/>
          <w:sz w:val="18"/>
          <w:szCs w:val="18"/>
        </w:rPr>
        <w:t>ontrato, desde que os referidos danos ou prejuízos não resultem de conduta grave e deliberada da outra parte ou do seu pessoal.</w:t>
      </w:r>
    </w:p>
    <w:p w14:paraId="502E3D1A" w14:textId="77777777" w:rsidR="00C70AA2" w:rsidRPr="00891CA8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18EAF793" w14:textId="77777777" w:rsidR="00C70AA2" w:rsidRPr="00891CA8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891CA8">
        <w:rPr>
          <w:rFonts w:ascii="Gill Sans MT" w:hAnsi="Gill Sans MT"/>
          <w:sz w:val="18"/>
          <w:szCs w:val="18"/>
        </w:rPr>
        <w:t xml:space="preserve">A Agência Nacional portuguesa, a Comissão Europeia ou o pessoal que as constitui, não poderão, em caso algum, ser responsabilizados por eventuais danos de qualquer natureza causados durante a execução do período de mobilidade. Consequentemente, a Agência Nacional portuguesa e a Comissão Europeia não aceitarão nenhum pedido de indeminização ou reembolso acompanhados deste tipo de reclamação. </w:t>
      </w:r>
    </w:p>
    <w:p w14:paraId="09286FD0" w14:textId="77777777" w:rsidR="00C70AA2" w:rsidRPr="004C2902" w:rsidRDefault="00C70AA2" w:rsidP="00C70AA2">
      <w:pPr>
        <w:tabs>
          <w:tab w:val="left" w:pos="360"/>
        </w:tabs>
        <w:spacing w:after="0" w:line="240" w:lineRule="auto"/>
        <w:rPr>
          <w:rFonts w:ascii="Gill Sans MT" w:hAnsi="Gill Sans MT"/>
          <w:sz w:val="18"/>
          <w:szCs w:val="18"/>
        </w:rPr>
      </w:pPr>
    </w:p>
    <w:p w14:paraId="6F5634E2" w14:textId="77777777" w:rsidR="00C70AA2" w:rsidRPr="00891CA8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937B664" w14:textId="77777777" w:rsidR="00C70AA2" w:rsidRPr="004C2902" w:rsidRDefault="00C70AA2" w:rsidP="00C70AA2">
      <w:pPr>
        <w:keepNext/>
        <w:spacing w:after="0" w:line="240" w:lineRule="auto"/>
        <w:rPr>
          <w:rFonts w:ascii="Gill Sans MT" w:hAnsi="Gill Sans MT"/>
          <w:b/>
          <w:sz w:val="18"/>
          <w:szCs w:val="18"/>
        </w:rPr>
      </w:pPr>
      <w:r w:rsidRPr="004C2902">
        <w:rPr>
          <w:rFonts w:ascii="Gill Sans MT" w:hAnsi="Gill Sans MT"/>
          <w:b/>
          <w:sz w:val="18"/>
          <w:szCs w:val="18"/>
        </w:rPr>
        <w:t xml:space="preserve">Artigo 2º: </w:t>
      </w:r>
      <w:r>
        <w:rPr>
          <w:rFonts w:ascii="Gill Sans MT" w:hAnsi="Gill Sans MT"/>
          <w:b/>
          <w:sz w:val="18"/>
          <w:szCs w:val="18"/>
        </w:rPr>
        <w:t>Resolução</w:t>
      </w:r>
      <w:r w:rsidRPr="004C2902">
        <w:rPr>
          <w:rFonts w:ascii="Gill Sans MT" w:hAnsi="Gill Sans MT"/>
          <w:b/>
          <w:sz w:val="18"/>
          <w:szCs w:val="18"/>
        </w:rPr>
        <w:t xml:space="preserve"> do Contrato</w:t>
      </w:r>
    </w:p>
    <w:p w14:paraId="495CF092" w14:textId="77777777" w:rsidR="00C70AA2" w:rsidRPr="004C2902" w:rsidRDefault="00C70AA2" w:rsidP="00C70AA2">
      <w:pPr>
        <w:keepNext/>
        <w:spacing w:after="0" w:line="240" w:lineRule="auto"/>
        <w:rPr>
          <w:rFonts w:ascii="Gill Sans MT" w:hAnsi="Gill Sans MT"/>
          <w:b/>
          <w:smallCaps/>
          <w:sz w:val="14"/>
          <w:szCs w:val="14"/>
          <w:u w:val="single"/>
        </w:rPr>
      </w:pPr>
    </w:p>
    <w:p w14:paraId="0D85ED81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 xml:space="preserve">O não cumprimento, por parte do participante, de qualquer uma das obrigações emanadas do presente contrato, e sem prejuízo </w:t>
      </w:r>
      <w:r>
        <w:rPr>
          <w:rFonts w:ascii="Gill Sans MT" w:hAnsi="Gill Sans MT"/>
          <w:sz w:val="18"/>
          <w:szCs w:val="18"/>
        </w:rPr>
        <w:t>das consequências previstas na lei aplicável, confere à i</w:t>
      </w:r>
      <w:r w:rsidRPr="004C2902">
        <w:rPr>
          <w:rFonts w:ascii="Gill Sans MT" w:hAnsi="Gill Sans MT"/>
          <w:sz w:val="18"/>
          <w:szCs w:val="18"/>
        </w:rPr>
        <w:t xml:space="preserve">nstituição </w:t>
      </w:r>
      <w:r w:rsidRPr="00C222E4">
        <w:rPr>
          <w:rFonts w:ascii="Gill Sans MT" w:hAnsi="Gill Sans MT"/>
          <w:color w:val="auto"/>
          <w:sz w:val="18"/>
          <w:szCs w:val="18"/>
        </w:rPr>
        <w:t>pleno</w:t>
      </w:r>
      <w:r w:rsidRPr="00C222E4">
        <w:rPr>
          <w:rFonts w:ascii="Gill Sans MT" w:hAnsi="Gill Sans MT"/>
          <w:b/>
          <w:color w:val="auto"/>
          <w:sz w:val="18"/>
          <w:szCs w:val="18"/>
        </w:rPr>
        <w:t>s</w:t>
      </w:r>
      <w:r w:rsidRPr="00C222E4">
        <w:rPr>
          <w:rFonts w:ascii="Gill Sans MT" w:hAnsi="Gill Sans MT"/>
          <w:color w:val="auto"/>
          <w:sz w:val="18"/>
          <w:szCs w:val="18"/>
        </w:rPr>
        <w:t xml:space="preserve"> poderes </w:t>
      </w:r>
      <w:r w:rsidRPr="004C2902">
        <w:rPr>
          <w:rFonts w:ascii="Gill Sans MT" w:hAnsi="Gill Sans MT"/>
          <w:sz w:val="18"/>
          <w:szCs w:val="18"/>
        </w:rPr>
        <w:t xml:space="preserve">para rescindir ou </w:t>
      </w:r>
      <w:r>
        <w:rPr>
          <w:rFonts w:ascii="Gill Sans MT" w:hAnsi="Gill Sans MT"/>
          <w:sz w:val="18"/>
          <w:szCs w:val="18"/>
        </w:rPr>
        <w:t>resolver</w:t>
      </w:r>
      <w:r w:rsidRPr="004C2902">
        <w:rPr>
          <w:rFonts w:ascii="Gill Sans MT" w:hAnsi="Gill Sans MT"/>
          <w:sz w:val="18"/>
          <w:szCs w:val="18"/>
        </w:rPr>
        <w:t xml:space="preserve"> o presente contrato, sem necessidade de recurso a demais diligências, se o participante não realizar nenhuma ação no prazo de um mês após receção da notificação por correio registado.</w:t>
      </w:r>
    </w:p>
    <w:p w14:paraId="65F526E2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8E18EB6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>Se o participante cessar o contrato antes do fim do período contratual ou se não cum</w:t>
      </w:r>
      <w:r>
        <w:rPr>
          <w:rFonts w:ascii="Gill Sans MT" w:hAnsi="Gill Sans MT"/>
          <w:sz w:val="18"/>
          <w:szCs w:val="18"/>
        </w:rPr>
        <w:t>prir com o disposto no contrato,</w:t>
      </w:r>
      <w:r w:rsidRPr="004C2902">
        <w:rPr>
          <w:rFonts w:ascii="Gill Sans MT" w:hAnsi="Gill Sans MT"/>
          <w:sz w:val="18"/>
          <w:szCs w:val="18"/>
        </w:rPr>
        <w:t xml:space="preserve"> terá de proceder ao reembolso do montante de subvenção já pago.</w:t>
      </w:r>
    </w:p>
    <w:p w14:paraId="502C9117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8C7094E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sz w:val="14"/>
          <w:szCs w:val="14"/>
        </w:rPr>
      </w:pPr>
    </w:p>
    <w:p w14:paraId="66BCC907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 xml:space="preserve">Se o participante cessar o contrato por motivos de força maior, ou seja, qualquer situação ou acontecimento imprevisível ou excecional, independente da sua vontade e não imputável a erro ou negligência da sua parte, o participante terá direito a receber o montante da subvenção correspondente ao período de mobilidade efetivo conforme definido no número 2 do artigo 2º. Quaisquer verbas remanescentes terão </w:t>
      </w:r>
      <w:r>
        <w:rPr>
          <w:rFonts w:ascii="Gill Sans MT" w:hAnsi="Gill Sans MT"/>
          <w:sz w:val="18"/>
          <w:szCs w:val="18"/>
        </w:rPr>
        <w:t>de</w:t>
      </w:r>
      <w:r w:rsidRPr="004C2902">
        <w:rPr>
          <w:rFonts w:ascii="Gill Sans MT" w:hAnsi="Gill Sans MT"/>
          <w:sz w:val="18"/>
          <w:szCs w:val="18"/>
        </w:rPr>
        <w:t xml:space="preserve"> ser reembolsadas, exceto se acordado de outra forma com a organização de envio.</w:t>
      </w:r>
    </w:p>
    <w:p w14:paraId="73790D9F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60C852D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sz w:val="18"/>
          <w:szCs w:val="18"/>
        </w:rPr>
      </w:pPr>
    </w:p>
    <w:p w14:paraId="295DBEEE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z w:val="18"/>
          <w:szCs w:val="18"/>
        </w:rPr>
      </w:pPr>
      <w:r w:rsidRPr="004C2902">
        <w:rPr>
          <w:rFonts w:ascii="Gill Sans MT" w:hAnsi="Gill Sans MT"/>
          <w:b/>
          <w:sz w:val="18"/>
          <w:szCs w:val="18"/>
        </w:rPr>
        <w:t>Artigo 3º: Proteção de Dados</w:t>
      </w:r>
    </w:p>
    <w:p w14:paraId="0C72710D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z w:val="18"/>
          <w:szCs w:val="18"/>
        </w:rPr>
      </w:pPr>
    </w:p>
    <w:p w14:paraId="1D67C93B" w14:textId="77777777" w:rsidR="00C70AA2" w:rsidRPr="004C290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lastRenderedPageBreak/>
        <w:t>Quaisquer dados pessoais mencionados no contrato serão tratados em conformidade com o Regulamento (EC) N.º 45/2001 do Parlamento Europeu e do Conselho, sobre a proteção de indivíduos e relativa ao processamento de dados pessoais pelas instituições e órgãos comunitários e no livre tra</w:t>
      </w:r>
      <w:r>
        <w:rPr>
          <w:rFonts w:ascii="Gill Sans MT" w:hAnsi="Gill Sans MT"/>
          <w:sz w:val="18"/>
          <w:szCs w:val="18"/>
        </w:rPr>
        <w:t>tamento de tais informações. A i</w:t>
      </w:r>
      <w:r w:rsidRPr="004C2902">
        <w:rPr>
          <w:rFonts w:ascii="Gill Sans MT" w:hAnsi="Gill Sans MT"/>
          <w:sz w:val="18"/>
          <w:szCs w:val="18"/>
        </w:rPr>
        <w:t xml:space="preserve">nstituição, a AN e a CE podem utilizar informações desta natureza quando diretamente relacionadas com a execução e acompanhamento do presente contrato, sem prejuízo da possibilidade de fornecer os dados aos órgãos responsáveis pela inspeção e auditoria, de acordo com a legislação comunitária (Tribunal de Contas ou o </w:t>
      </w:r>
      <w:r>
        <w:rPr>
          <w:rFonts w:ascii="Gill Sans MT" w:hAnsi="Gill Sans MT"/>
          <w:sz w:val="18"/>
          <w:szCs w:val="18"/>
        </w:rPr>
        <w:t>Serviço</w:t>
      </w:r>
      <w:r w:rsidRPr="004C2902">
        <w:rPr>
          <w:rFonts w:ascii="Gill Sans MT" w:hAnsi="Gill Sans MT"/>
          <w:sz w:val="18"/>
          <w:szCs w:val="18"/>
        </w:rPr>
        <w:t xml:space="preserve"> Europeu </w:t>
      </w:r>
      <w:r>
        <w:rPr>
          <w:rFonts w:ascii="Gill Sans MT" w:hAnsi="Gill Sans MT"/>
          <w:sz w:val="18"/>
          <w:szCs w:val="18"/>
        </w:rPr>
        <w:t xml:space="preserve">de Luta </w:t>
      </w:r>
      <w:r w:rsidRPr="004C2902">
        <w:rPr>
          <w:rFonts w:ascii="Gill Sans MT" w:hAnsi="Gill Sans MT"/>
          <w:sz w:val="18"/>
          <w:szCs w:val="18"/>
        </w:rPr>
        <w:t>Antifraude (OLAF)).</w:t>
      </w:r>
    </w:p>
    <w:p w14:paraId="319F972E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z w:val="18"/>
          <w:szCs w:val="18"/>
        </w:rPr>
      </w:pPr>
    </w:p>
    <w:p w14:paraId="527782C5" w14:textId="77777777" w:rsidR="00C70AA2" w:rsidRPr="00891CA8" w:rsidRDefault="00C70AA2" w:rsidP="00C70AA2">
      <w:pPr>
        <w:spacing w:after="0" w:line="240" w:lineRule="auto"/>
        <w:rPr>
          <w:rFonts w:ascii="Gill Sans MT" w:hAnsi="Gill Sans MT"/>
          <w:sz w:val="18"/>
          <w:szCs w:val="18"/>
        </w:rPr>
      </w:pPr>
    </w:p>
    <w:p w14:paraId="4DE0AF36" w14:textId="77777777" w:rsidR="00C70AA2" w:rsidRPr="008C29AF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 xml:space="preserve">O participante pode, por ofício escrito, ter acesso aos seus dados pessoais e corrigir quaisquer informações erradas ou incompletas. </w:t>
      </w:r>
      <w:r w:rsidRPr="00514BC6">
        <w:rPr>
          <w:rFonts w:ascii="Gill Sans MT" w:hAnsi="Gill Sans MT"/>
          <w:sz w:val="18"/>
          <w:szCs w:val="18"/>
        </w:rPr>
        <w:t xml:space="preserve">O participante deve dirigir quaisquer questões sobre o tratamento dos seus dados pessoais à instituição e/ou à Agência Nacional. </w:t>
      </w:r>
      <w:r w:rsidRPr="008C29AF">
        <w:rPr>
          <w:rFonts w:ascii="Gill Sans MT" w:hAnsi="Gill Sans MT"/>
          <w:sz w:val="18"/>
          <w:szCs w:val="18"/>
        </w:rPr>
        <w:t xml:space="preserve">O participante pode apresentar uma </w:t>
      </w:r>
      <w:r w:rsidRPr="00F50D3D">
        <w:rPr>
          <w:rFonts w:ascii="Gill Sans MT" w:hAnsi="Gill Sans MT"/>
          <w:sz w:val="18"/>
          <w:szCs w:val="18"/>
        </w:rPr>
        <w:t>reclamação contra o tratamento dos seus dados pessoais junto da Comissão Nacional de Proteção de Dados, no que respeita à utilização dos dados pela instituição de envio e/ou pela AN, ou junto da Autoridade Europeia para a Proteção de Dados, no que respeita a utilização</w:t>
      </w:r>
      <w:r w:rsidRPr="008C29AF">
        <w:rPr>
          <w:rFonts w:ascii="Gill Sans MT" w:hAnsi="Gill Sans MT"/>
          <w:sz w:val="18"/>
          <w:szCs w:val="18"/>
        </w:rPr>
        <w:t xml:space="preserve"> dos dados pela CE.</w:t>
      </w:r>
    </w:p>
    <w:p w14:paraId="3FAE76D2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sz w:val="18"/>
          <w:szCs w:val="18"/>
        </w:rPr>
      </w:pPr>
    </w:p>
    <w:p w14:paraId="231125B7" w14:textId="77777777" w:rsidR="00C70AA2" w:rsidRPr="008C29AF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3E0A5A2" w14:textId="77777777" w:rsidR="00C70AA2" w:rsidRPr="00C70AA2" w:rsidRDefault="00C70AA2" w:rsidP="00C70AA2">
      <w:pPr>
        <w:spacing w:after="0" w:line="240" w:lineRule="auto"/>
        <w:rPr>
          <w:rFonts w:ascii="Gill Sans MT" w:hAnsi="Gill Sans MT"/>
          <w:b/>
          <w:sz w:val="18"/>
          <w:szCs w:val="18"/>
        </w:rPr>
      </w:pPr>
      <w:r w:rsidRPr="00C70AA2">
        <w:rPr>
          <w:rFonts w:ascii="Gill Sans MT" w:hAnsi="Gill Sans MT"/>
          <w:b/>
          <w:sz w:val="18"/>
          <w:szCs w:val="18"/>
        </w:rPr>
        <w:t>Artigo 4º: Controlo e Auditorias</w:t>
      </w:r>
    </w:p>
    <w:p w14:paraId="3C3F34FB" w14:textId="77777777" w:rsidR="00C70AA2" w:rsidRPr="004C2902" w:rsidRDefault="00C70AA2" w:rsidP="00C70AA2">
      <w:pPr>
        <w:spacing w:after="0" w:line="240" w:lineRule="auto"/>
        <w:rPr>
          <w:rFonts w:ascii="Gill Sans MT" w:hAnsi="Gill Sans MT"/>
          <w:b/>
          <w:smallCaps/>
          <w:sz w:val="14"/>
          <w:szCs w:val="14"/>
          <w:u w:val="single"/>
        </w:rPr>
      </w:pPr>
    </w:p>
    <w:p w14:paraId="5FE0680F" w14:textId="77777777" w:rsidR="00C70AA2" w:rsidRDefault="00C70AA2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  <w:r w:rsidRPr="004C2902">
        <w:rPr>
          <w:rFonts w:ascii="Gill Sans MT" w:hAnsi="Gill Sans MT"/>
          <w:sz w:val="18"/>
          <w:szCs w:val="18"/>
        </w:rPr>
        <w:t>As partes contratantes comprometem-se a fornecer toda e qualquer informação detalhada, solicitada pela Comissão Europeia, pela Agência Nacional portuguesa ou por qualquer outro órgão externo autorizado pela Comissão Europeia ou pela Agência Nacional portuguesa, com o objetivo de verificar se o período de mobilidade e os termos do contrato estão a ser devidamente implementados.</w:t>
      </w:r>
    </w:p>
    <w:p w14:paraId="1E60938C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7A092990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C8C72FF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32479E0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9646D06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CB7798A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35BE6E5D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59CA758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5CCD8B3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EA21CEC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C3C7808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6D58CC6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9862E71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3BB08CD4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7F176A71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05B718E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F201BD9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DD8FD57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87BE492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73FC9971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3C976D2D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18442B32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A39DA76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87E844E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58A6A151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B87795F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6747D5ED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49E6C994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35CFFC7F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71663CA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0098E75D" w14:textId="77777777" w:rsidR="00954684" w:rsidRDefault="00954684" w:rsidP="00E86709">
      <w:pPr>
        <w:spacing w:after="0" w:line="240" w:lineRule="auto"/>
        <w:ind w:right="-212"/>
        <w:jc w:val="right"/>
        <w:rPr>
          <w:rFonts w:ascii="Gill Sans MT" w:hAnsi="Gill Sans MT"/>
          <w:b/>
          <w:sz w:val="24"/>
          <w:szCs w:val="24"/>
        </w:rPr>
        <w:sectPr w:rsidR="00954684" w:rsidSect="00E86709">
          <w:type w:val="continuous"/>
          <w:pgSz w:w="11906" w:h="16838"/>
          <w:pgMar w:top="1440" w:right="1134" w:bottom="1440" w:left="1134" w:header="720" w:footer="720" w:gutter="0"/>
          <w:cols w:num="2" w:space="720" w:equalWidth="0">
            <w:col w:w="4466" w:space="708"/>
            <w:col w:w="4464"/>
          </w:cols>
        </w:sectPr>
      </w:pPr>
    </w:p>
    <w:p w14:paraId="57D39C25" w14:textId="77777777" w:rsidR="00954684" w:rsidRDefault="00954684" w:rsidP="00954684">
      <w:pPr>
        <w:spacing w:after="0" w:line="240" w:lineRule="auto"/>
        <w:ind w:right="140"/>
        <w:jc w:val="right"/>
        <w:rPr>
          <w:rFonts w:ascii="Gill Sans MT" w:hAnsi="Gill Sans MT"/>
          <w:b/>
          <w:sz w:val="24"/>
          <w:szCs w:val="24"/>
        </w:rPr>
      </w:pPr>
    </w:p>
    <w:p w14:paraId="085BD49A" w14:textId="33B6A306" w:rsidR="00E86709" w:rsidRPr="00954684" w:rsidRDefault="00E86709" w:rsidP="00954684">
      <w:pPr>
        <w:spacing w:after="0" w:line="240" w:lineRule="auto"/>
        <w:ind w:right="140"/>
        <w:jc w:val="right"/>
        <w:rPr>
          <w:rFonts w:ascii="Gill Sans MT" w:hAnsi="Gill Sans MT"/>
          <w:b/>
          <w:sz w:val="24"/>
          <w:szCs w:val="24"/>
        </w:rPr>
      </w:pPr>
      <w:r w:rsidRPr="00954684">
        <w:rPr>
          <w:rFonts w:ascii="Gill Sans MT" w:hAnsi="Gill Sans MT"/>
          <w:b/>
          <w:sz w:val="24"/>
          <w:szCs w:val="24"/>
        </w:rPr>
        <w:t>Anexo III</w:t>
      </w:r>
    </w:p>
    <w:p w14:paraId="500C67F1" w14:textId="77777777" w:rsidR="00E86709" w:rsidRPr="00954684" w:rsidRDefault="00E86709" w:rsidP="00E86709">
      <w:pPr>
        <w:spacing w:after="0" w:line="240" w:lineRule="auto"/>
        <w:jc w:val="center"/>
        <w:rPr>
          <w:rFonts w:ascii="Gill Sans MT" w:hAnsi="Gill Sans MT"/>
          <w:b/>
          <w:sz w:val="24"/>
          <w:szCs w:val="24"/>
        </w:rPr>
      </w:pPr>
    </w:p>
    <w:p w14:paraId="4DA886E4" w14:textId="43F7DAEE" w:rsidR="00E86709" w:rsidRPr="00954684" w:rsidRDefault="00954684" w:rsidP="00E86709">
      <w:pPr>
        <w:spacing w:after="0" w:line="240" w:lineRule="auto"/>
        <w:jc w:val="center"/>
        <w:rPr>
          <w:rFonts w:ascii="Gill Sans MT" w:hAnsi="Gill Sans MT"/>
          <w:b/>
          <w:sz w:val="26"/>
          <w:szCs w:val="26"/>
        </w:rPr>
      </w:pPr>
      <w:r>
        <w:rPr>
          <w:rFonts w:ascii="Gill Sans MT" w:hAnsi="Gill Sans MT"/>
          <w:b/>
          <w:sz w:val="26"/>
          <w:szCs w:val="26"/>
        </w:rPr>
        <w:t>Carta de E</w:t>
      </w:r>
      <w:r w:rsidR="00E86709" w:rsidRPr="00954684">
        <w:rPr>
          <w:rFonts w:ascii="Gill Sans MT" w:hAnsi="Gill Sans MT"/>
          <w:b/>
          <w:sz w:val="26"/>
          <w:szCs w:val="26"/>
        </w:rPr>
        <w:t>studante Erasmus+</w:t>
      </w:r>
    </w:p>
    <w:p w14:paraId="00FEF316" w14:textId="77777777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p w14:paraId="1C96E61E" w14:textId="77777777" w:rsidR="00954684" w:rsidRDefault="00954684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  <w:sectPr w:rsidR="00954684" w:rsidSect="00954684">
          <w:type w:val="continuous"/>
          <w:pgSz w:w="11906" w:h="16838"/>
          <w:pgMar w:top="1440" w:right="1134" w:bottom="1440" w:left="1134" w:header="720" w:footer="720" w:gutter="0"/>
          <w:cols w:space="708"/>
        </w:sectPr>
      </w:pPr>
    </w:p>
    <w:p w14:paraId="3C138CEF" w14:textId="6949AFFE" w:rsidR="00E375A0" w:rsidRDefault="00E375A0" w:rsidP="00C70AA2">
      <w:pPr>
        <w:spacing w:after="0" w:line="240" w:lineRule="auto"/>
        <w:jc w:val="both"/>
        <w:rPr>
          <w:rFonts w:ascii="Gill Sans MT" w:hAnsi="Gill Sans MT"/>
          <w:sz w:val="18"/>
          <w:szCs w:val="18"/>
        </w:rPr>
        <w:sectPr w:rsidR="00E375A0" w:rsidSect="00E86709">
          <w:type w:val="continuous"/>
          <w:pgSz w:w="11906" w:h="16838"/>
          <w:pgMar w:top="1440" w:right="1134" w:bottom="1440" w:left="1134" w:header="720" w:footer="720" w:gutter="0"/>
          <w:cols w:num="2" w:space="720" w:equalWidth="0">
            <w:col w:w="4466" w:space="708"/>
            <w:col w:w="4464"/>
          </w:cols>
        </w:sectPr>
      </w:pPr>
    </w:p>
    <w:p w14:paraId="4FC03708" w14:textId="0CF8B3BA" w:rsidR="00E375A0" w:rsidRDefault="00E375A0" w:rsidP="00991BE4">
      <w:pPr>
        <w:spacing w:after="0" w:line="240" w:lineRule="auto"/>
        <w:jc w:val="both"/>
        <w:rPr>
          <w:rFonts w:ascii="Gill Sans MT" w:hAnsi="Gill Sans MT"/>
          <w:sz w:val="18"/>
          <w:szCs w:val="18"/>
        </w:rPr>
      </w:pPr>
    </w:p>
    <w:sectPr w:rsidR="00E375A0" w:rsidSect="00E86709">
      <w:type w:val="continuous"/>
      <w:pgSz w:w="11906" w:h="16838"/>
      <w:pgMar w:top="1440" w:right="1134" w:bottom="1440" w:left="1134" w:header="720" w:footer="720" w:gutter="0"/>
      <w:cols w:num="2" w:space="720" w:equalWidth="0">
        <w:col w:w="4465" w:space="708"/>
        <w:col w:w="446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8E81FB" w14:textId="77777777" w:rsidR="005A6E00" w:rsidRDefault="005A6E00">
      <w:r>
        <w:separator/>
      </w:r>
    </w:p>
  </w:endnote>
  <w:endnote w:type="continuationSeparator" w:id="0">
    <w:p w14:paraId="59CC2E4A" w14:textId="77777777" w:rsidR="005A6E00" w:rsidRDefault="005A6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EUAlbertina">
    <w:charset w:val="00"/>
    <w:family w:val="roman"/>
    <w:pitch w:val="variable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62A520" w14:textId="77777777" w:rsidR="002E618F" w:rsidRPr="00EC47C5" w:rsidRDefault="002E618F" w:rsidP="00EC47C5">
    <w:pPr>
      <w:spacing w:line="240" w:lineRule="auto"/>
      <w:rPr>
        <w:sz w:val="4"/>
        <w:szCs w:val="4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500"/>
      <w:gridCol w:w="1128"/>
    </w:tblGrid>
    <w:tr w:rsidR="002E618F" w:rsidRPr="00EC47C5" w14:paraId="032D675D" w14:textId="77777777" w:rsidTr="00EC47C5">
      <w:tc>
        <w:tcPr>
          <w:tcW w:w="8500" w:type="dxa"/>
        </w:tcPr>
        <w:p w14:paraId="75658767" w14:textId="23943902" w:rsidR="002E618F" w:rsidRPr="00EC47C5" w:rsidRDefault="002E618F" w:rsidP="00872799">
          <w:pPr>
            <w:spacing w:after="0" w:line="240" w:lineRule="auto"/>
            <w:rPr>
              <w:rFonts w:ascii="Gill Sans MT" w:hAnsi="Gill Sans MT"/>
              <w:b/>
              <w:sz w:val="16"/>
              <w:szCs w:val="16"/>
            </w:rPr>
          </w:pPr>
        </w:p>
      </w:tc>
      <w:tc>
        <w:tcPr>
          <w:tcW w:w="1128" w:type="dxa"/>
        </w:tcPr>
        <w:p w14:paraId="53085EE5" w14:textId="77777777" w:rsidR="002E618F" w:rsidRPr="00EC47C5" w:rsidRDefault="002E618F" w:rsidP="00EC47C5">
          <w:pPr>
            <w:pStyle w:val="Footer"/>
            <w:jc w:val="right"/>
            <w:rPr>
              <w:rFonts w:cs="Times New Roman"/>
              <w:b/>
              <w:sz w:val="16"/>
              <w:szCs w:val="16"/>
            </w:rPr>
          </w:pPr>
          <w:r w:rsidRPr="00EC47C5">
            <w:rPr>
              <w:rStyle w:val="PageNumber"/>
              <w:b/>
              <w:sz w:val="16"/>
              <w:szCs w:val="16"/>
            </w:rPr>
            <w:fldChar w:fldCharType="begin"/>
          </w:r>
          <w:r w:rsidRPr="00EC47C5">
            <w:rPr>
              <w:rStyle w:val="PageNumber"/>
              <w:b/>
              <w:sz w:val="16"/>
              <w:szCs w:val="16"/>
            </w:rPr>
            <w:instrText xml:space="preserve">PAGE  </w:instrText>
          </w:r>
          <w:r w:rsidRPr="00EC47C5">
            <w:rPr>
              <w:rStyle w:val="PageNumber"/>
              <w:b/>
              <w:sz w:val="16"/>
              <w:szCs w:val="16"/>
            </w:rPr>
            <w:fldChar w:fldCharType="separate"/>
          </w:r>
          <w:r w:rsidR="005E2F89">
            <w:rPr>
              <w:rStyle w:val="PageNumber"/>
              <w:b/>
              <w:noProof/>
              <w:sz w:val="16"/>
              <w:szCs w:val="16"/>
            </w:rPr>
            <w:t>4</w:t>
          </w:r>
          <w:r w:rsidRPr="00EC47C5">
            <w:rPr>
              <w:rStyle w:val="PageNumber"/>
              <w:b/>
              <w:sz w:val="16"/>
              <w:szCs w:val="16"/>
            </w:rPr>
            <w:fldChar w:fldCharType="end"/>
          </w:r>
        </w:p>
      </w:tc>
    </w:tr>
  </w:tbl>
  <w:p w14:paraId="7FE30B09" w14:textId="77777777" w:rsidR="002E618F" w:rsidRDefault="002E618F" w:rsidP="00FA0944">
    <w:pPr>
      <w:pStyle w:val="Footer"/>
      <w:ind w:right="360"/>
    </w:pPr>
    <w:r w:rsidRPr="00EC47C5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E9ED87D" wp14:editId="2EE433B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574290" cy="612140"/>
              <wp:effectExtent l="0" t="0" r="0" b="0"/>
              <wp:wrapNone/>
              <wp:docPr id="16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4290" cy="612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261679" w14:textId="77777777" w:rsidR="002E618F" w:rsidRDefault="002E618F" w:rsidP="00EC47C5">
                          <w:pPr>
                            <w:spacing w:after="0" w:line="240" w:lineRule="auto"/>
                            <w:jc w:val="both"/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Agência Nacional Erasmus+ Educação e Formação</w:t>
                          </w:r>
                        </w:p>
                        <w:p w14:paraId="4F38CBCA" w14:textId="77777777" w:rsidR="002E618F" w:rsidRPr="004322EE" w:rsidRDefault="002E618F" w:rsidP="00EC47C5">
                          <w:pPr>
                            <w:spacing w:after="0" w:line="240" w:lineRule="auto"/>
                            <w:jc w:val="both"/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</w:pP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Praça de Alvalade, nº 12 </w:t>
                          </w:r>
                          <w:r w:rsidRPr="004322EE">
                            <w:rPr>
                              <w:rFonts w:ascii="Gill Sans MT" w:hAnsi="Gill Sans MT" w:cs="Century Gothic"/>
                              <w:noProof/>
                              <w:sz w:val="16"/>
                              <w:szCs w:val="16"/>
                            </w:rPr>
                            <w:t>•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1749 – 070 Lisboa </w:t>
                          </w:r>
                          <w:r w:rsidRPr="004322EE">
                            <w:rPr>
                              <w:rFonts w:ascii="Gill Sans MT" w:hAnsi="Gill Sans MT" w:cs="Century Gothic"/>
                              <w:noProof/>
                              <w:sz w:val="16"/>
                              <w:szCs w:val="16"/>
                            </w:rPr>
                            <w:t>•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Portugal</w:t>
                          </w:r>
                        </w:p>
                        <w:p w14:paraId="50EEE830" w14:textId="77777777" w:rsidR="002E618F" w:rsidRPr="004322EE" w:rsidRDefault="002E618F" w:rsidP="00EC47C5">
                          <w:pPr>
                            <w:spacing w:after="0" w:line="240" w:lineRule="auto"/>
                            <w:jc w:val="both"/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Tel</w:t>
                          </w:r>
                          <w:proofErr w:type="spellEnd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: (351) 21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0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101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900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322EE">
                            <w:rPr>
                              <w:rFonts w:ascii="Gill Sans MT" w:hAnsi="Gill Sans MT" w:cs="Century Gothic"/>
                              <w:noProof/>
                              <w:sz w:val="16"/>
                              <w:szCs w:val="16"/>
                            </w:rPr>
                            <w:t>•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Fax</w:t>
                          </w:r>
                          <w:proofErr w:type="gramEnd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: (351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)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210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101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910</w:t>
                          </w:r>
                        </w:p>
                        <w:p w14:paraId="784E512D" w14:textId="77777777" w:rsidR="002E618F" w:rsidRPr="004322EE" w:rsidRDefault="002E618F" w:rsidP="00EC47C5">
                          <w:pPr>
                            <w:spacing w:after="0" w:line="240" w:lineRule="auto"/>
                            <w:jc w:val="both"/>
                            <w:rPr>
                              <w:rFonts w:ascii="Gill Sans MT" w:hAnsi="Gill Sans MT"/>
                            </w:rPr>
                          </w:pPr>
                          <w:proofErr w:type="gramStart"/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www.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erasmusmais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.pt</w:t>
                          </w:r>
                          <w:proofErr w:type="gramEnd"/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322EE">
                            <w:rPr>
                              <w:rFonts w:ascii="Gill Sans MT" w:hAnsi="Gill Sans MT" w:cs="Century Gothic"/>
                              <w:noProof/>
                              <w:sz w:val="16"/>
                              <w:szCs w:val="16"/>
                            </w:rPr>
                            <w:t>•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agencianacional@erasmusmais</w:t>
                          </w:r>
                          <w:r w:rsidRPr="004322EE">
                            <w:rPr>
                              <w:rFonts w:ascii="Gill Sans MT" w:hAnsi="Gill Sans MT"/>
                              <w:sz w:val="16"/>
                              <w:szCs w:val="16"/>
                            </w:rPr>
                            <w:t>.pt</w:t>
                          </w:r>
                        </w:p>
                        <w:p w14:paraId="6F8D2015" w14:textId="77777777" w:rsidR="002E618F" w:rsidRDefault="002E618F" w:rsidP="00EC47C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w14:anchorId="7E9ED87D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7" type="#_x0000_t202" style="position:absolute;margin-left:0;margin-top:0;width:202.7pt;height:48.2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" filled="f" stroked="f">
              <v:textbox>
                <w:txbxContent>
                  <w:p w14:paraId="0B261679" w14:textId="77777777" w:rsidR="002E618F" w:rsidRDefault="002E618F" w:rsidP="00EC47C5">
                    <w:pPr>
                      <w:spacing w:after="0" w:line="240" w:lineRule="auto"/>
                      <w:jc w:val="both"/>
                      <w:rPr>
                        <w:rFonts w:ascii="Gill Sans MT" w:hAnsi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Agência Nacional Erasmus+ Educação e Formação</w:t>
                    </w:r>
                  </w:p>
                  <w:p w14:paraId="4F38CBCA" w14:textId="77777777" w:rsidR="002E618F" w:rsidRPr="004322EE" w:rsidRDefault="002E618F" w:rsidP="00EC47C5">
                    <w:pPr>
                      <w:spacing w:after="0" w:line="240" w:lineRule="auto"/>
                      <w:jc w:val="both"/>
                      <w:rPr>
                        <w:rFonts w:ascii="Gill Sans MT" w:hAnsi="Gill Sans MT"/>
                        <w:sz w:val="16"/>
                        <w:szCs w:val="16"/>
                      </w:rPr>
                    </w:pP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Praça de Alvalade, nº 12 </w:t>
                    </w:r>
                    <w:r w:rsidRPr="004322EE">
                      <w:rPr>
                        <w:rFonts w:ascii="Gill Sans MT" w:hAnsi="Gill Sans MT" w:cs="Century Gothic"/>
                        <w:noProof/>
                        <w:sz w:val="16"/>
                        <w:szCs w:val="16"/>
                      </w:rPr>
                      <w:t>•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1749 – 070 Lisboa </w:t>
                    </w:r>
                    <w:r w:rsidRPr="004322EE">
                      <w:rPr>
                        <w:rFonts w:ascii="Gill Sans MT" w:hAnsi="Gill Sans MT" w:cs="Century Gothic"/>
                        <w:noProof/>
                        <w:sz w:val="16"/>
                        <w:szCs w:val="16"/>
                      </w:rPr>
                      <w:t>•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Portugal</w:t>
                    </w:r>
                  </w:p>
                  <w:p w14:paraId="50EEE830" w14:textId="77777777" w:rsidR="002E618F" w:rsidRPr="004322EE" w:rsidRDefault="002E618F" w:rsidP="00EC47C5">
                    <w:pPr>
                      <w:spacing w:after="0" w:line="240" w:lineRule="auto"/>
                      <w:jc w:val="both"/>
                      <w:rPr>
                        <w:rFonts w:ascii="Gill Sans MT" w:hAnsi="Gill Sans MT"/>
                        <w:sz w:val="16"/>
                        <w:szCs w:val="16"/>
                      </w:rPr>
                    </w:pPr>
                    <w:proofErr w:type="spellStart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Tel</w:t>
                    </w:r>
                    <w:proofErr w:type="spellEnd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: (351) 21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0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101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900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 w:rsidRPr="004322EE">
                      <w:rPr>
                        <w:rFonts w:ascii="Gill Sans MT" w:hAnsi="Gill Sans MT" w:cs="Century Gothic"/>
                        <w:noProof/>
                        <w:sz w:val="16"/>
                        <w:szCs w:val="16"/>
                      </w:rPr>
                      <w:t>•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Fax</w:t>
                    </w:r>
                    <w:proofErr w:type="gramEnd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: (351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)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210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101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910</w:t>
                    </w:r>
                  </w:p>
                  <w:p w14:paraId="784E512D" w14:textId="77777777" w:rsidR="002E618F" w:rsidRPr="004322EE" w:rsidRDefault="002E618F" w:rsidP="00EC47C5">
                    <w:pPr>
                      <w:spacing w:after="0" w:line="240" w:lineRule="auto"/>
                      <w:jc w:val="both"/>
                      <w:rPr>
                        <w:rFonts w:ascii="Gill Sans MT" w:hAnsi="Gill Sans MT"/>
                      </w:rPr>
                    </w:pPr>
                    <w:proofErr w:type="gramStart"/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www.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erasmusmais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.pt</w:t>
                    </w:r>
                    <w:proofErr w:type="gramEnd"/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 w:rsidRPr="004322EE">
                      <w:rPr>
                        <w:rFonts w:ascii="Gill Sans MT" w:hAnsi="Gill Sans MT" w:cs="Century Gothic"/>
                        <w:noProof/>
                        <w:sz w:val="16"/>
                        <w:szCs w:val="16"/>
                      </w:rPr>
                      <w:t>•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sz w:val="16"/>
                        <w:szCs w:val="16"/>
                      </w:rPr>
                      <w:t>agencianacional@erasmusmais</w:t>
                    </w:r>
                    <w:r w:rsidRPr="004322EE">
                      <w:rPr>
                        <w:rFonts w:ascii="Gill Sans MT" w:hAnsi="Gill Sans MT"/>
                        <w:sz w:val="16"/>
                        <w:szCs w:val="16"/>
                      </w:rPr>
                      <w:t>.pt</w:t>
                    </w:r>
                  </w:p>
                  <w:p w14:paraId="6F8D2015" w14:textId="77777777" w:rsidR="002E618F" w:rsidRDefault="002E618F" w:rsidP="00EC47C5"/>
                </w:txbxContent>
              </v:textbox>
            </v:shape>
          </w:pict>
        </mc:Fallback>
      </mc:AlternateContent>
    </w:r>
    <w:r w:rsidRPr="00EC47C5">
      <w:rPr>
        <w:noProof/>
      </w:rPr>
      <w:drawing>
        <wp:anchor distT="0" distB="0" distL="114300" distR="114300" simplePos="0" relativeHeight="251661312" behindDoc="0" locked="0" layoutInCell="1" allowOverlap="1" wp14:anchorId="039FBF95" wp14:editId="22856609">
          <wp:simplePos x="0" y="0"/>
          <wp:positionH relativeFrom="column">
            <wp:posOffset>5375910</wp:posOffset>
          </wp:positionH>
          <wp:positionV relativeFrom="paragraph">
            <wp:posOffset>137160</wp:posOffset>
          </wp:positionV>
          <wp:extent cx="1260475" cy="360045"/>
          <wp:effectExtent l="0" t="0" r="0" b="0"/>
          <wp:wrapNone/>
          <wp:docPr id="19" name="Picture 31" descr="EU flag-Erasmus+_vect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1" descr="EU flag-Erasmus+_vect_P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0475" cy="36004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4DC4C5" w14:textId="77777777" w:rsidR="005A6E00" w:rsidRDefault="005A6E00">
      <w:r>
        <w:separator/>
      </w:r>
    </w:p>
  </w:footnote>
  <w:footnote w:type="continuationSeparator" w:id="0">
    <w:p w14:paraId="1E34E23A" w14:textId="77777777" w:rsidR="005A6E00" w:rsidRDefault="005A6E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006ACE" w14:textId="17B81D2A" w:rsidR="00046BA7" w:rsidRPr="00FE149C" w:rsidRDefault="00046BA7" w:rsidP="00046BA7">
    <w:pPr>
      <w:pStyle w:val="Header"/>
      <w:jc w:val="cen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397CA9F6" wp14:editId="34457B69">
          <wp:simplePos x="0" y="0"/>
          <wp:positionH relativeFrom="column">
            <wp:posOffset>5480685</wp:posOffset>
          </wp:positionH>
          <wp:positionV relativeFrom="paragraph">
            <wp:posOffset>-95250</wp:posOffset>
          </wp:positionV>
          <wp:extent cx="1021080" cy="731520"/>
          <wp:effectExtent l="0" t="0" r="7620" b="0"/>
          <wp:wrapNone/>
          <wp:docPr id="20" name="Imagem 1" descr="erasmus_logo_K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asmus_logo_KA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108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1D0E2686" wp14:editId="0777BDC7">
          <wp:extent cx="981075" cy="1171575"/>
          <wp:effectExtent l="0" t="0" r="9525" b="9525"/>
          <wp:docPr id="1" name="Picture 1" descr="logotipo erasmus centro versao 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 descr="logotipo erasmus centro versao 0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79" t="11980" r="7709" b="33862"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117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E618F">
      <w:rPr>
        <w:noProof/>
      </w:rPr>
      <w:drawing>
        <wp:anchor distT="0" distB="0" distL="114300" distR="114300" simplePos="0" relativeHeight="251662336" behindDoc="1" locked="0" layoutInCell="1" allowOverlap="1" wp14:anchorId="61AEAE77" wp14:editId="1C02D8D7">
          <wp:simplePos x="0" y="0"/>
          <wp:positionH relativeFrom="column">
            <wp:posOffset>0</wp:posOffset>
          </wp:positionH>
          <wp:positionV relativeFrom="paragraph">
            <wp:posOffset>3810</wp:posOffset>
          </wp:positionV>
          <wp:extent cx="1025525" cy="715645"/>
          <wp:effectExtent l="0" t="0" r="3175" b="8255"/>
          <wp:wrapNone/>
          <wp:docPr id="21" name="Imagem 9" descr="AN_EF_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AN_EF_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5525" cy="715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1FEA47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7A44D57"/>
    <w:multiLevelType w:val="hybridMultilevel"/>
    <w:tmpl w:val="69D21BD4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C47AD6"/>
    <w:multiLevelType w:val="hybridMultilevel"/>
    <w:tmpl w:val="8C7630FE"/>
    <w:lvl w:ilvl="0" w:tplc="1F6E424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347F09"/>
    <w:multiLevelType w:val="hybridMultilevel"/>
    <w:tmpl w:val="7CB47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094BE3"/>
    <w:multiLevelType w:val="hybridMultilevel"/>
    <w:tmpl w:val="004E24AA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5277BA"/>
    <w:multiLevelType w:val="hybridMultilevel"/>
    <w:tmpl w:val="EB1AF51C"/>
    <w:lvl w:ilvl="0" w:tplc="1F6E424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511A33"/>
    <w:multiLevelType w:val="hybridMultilevel"/>
    <w:tmpl w:val="D0365842"/>
    <w:lvl w:ilvl="0" w:tplc="EA9E767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967C45"/>
    <w:multiLevelType w:val="hybridMultilevel"/>
    <w:tmpl w:val="77E02820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7">
      <w:start w:val="1"/>
      <w:numFmt w:val="lowerLetter"/>
      <w:lvlText w:val="%3)"/>
      <w:lvlJc w:val="lef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4F0BA8"/>
    <w:multiLevelType w:val="hybridMultilevel"/>
    <w:tmpl w:val="714A9E96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655F5D"/>
    <w:multiLevelType w:val="hybridMultilevel"/>
    <w:tmpl w:val="9A10C1C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524B58"/>
    <w:multiLevelType w:val="hybridMultilevel"/>
    <w:tmpl w:val="C116EA0C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54E063F"/>
    <w:multiLevelType w:val="hybridMultilevel"/>
    <w:tmpl w:val="C1C2A0C8"/>
    <w:lvl w:ilvl="0" w:tplc="2138E76A">
      <w:start w:val="1"/>
      <w:numFmt w:val="lowerLetter"/>
      <w:lvlText w:val="%1)"/>
      <w:lvlJc w:val="left"/>
      <w:pPr>
        <w:tabs>
          <w:tab w:val="num" w:pos="1098"/>
        </w:tabs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368"/>
        </w:tabs>
        <w:ind w:left="2368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088"/>
        </w:tabs>
        <w:ind w:left="3088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808"/>
        </w:tabs>
        <w:ind w:left="380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528"/>
        </w:tabs>
        <w:ind w:left="452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248"/>
        </w:tabs>
        <w:ind w:left="524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968"/>
        </w:tabs>
        <w:ind w:left="596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688"/>
        </w:tabs>
        <w:ind w:left="668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408"/>
        </w:tabs>
        <w:ind w:left="7408" w:hanging="180"/>
      </w:pPr>
    </w:lvl>
  </w:abstractNum>
  <w:abstractNum w:abstractNumId="12">
    <w:nsid w:val="15B1546B"/>
    <w:multiLevelType w:val="hybridMultilevel"/>
    <w:tmpl w:val="AC222ED4"/>
    <w:lvl w:ilvl="0" w:tplc="ADF4001E">
      <w:start w:val="1"/>
      <w:numFmt w:val="lowerLetter"/>
      <w:lvlText w:val="%1)"/>
      <w:lvlJc w:val="left"/>
      <w:pPr>
        <w:tabs>
          <w:tab w:val="num" w:pos="1078"/>
        </w:tabs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3">
    <w:nsid w:val="1638184B"/>
    <w:multiLevelType w:val="hybridMultilevel"/>
    <w:tmpl w:val="6AE41B86"/>
    <w:lvl w:ilvl="0" w:tplc="08160013">
      <w:start w:val="1"/>
      <w:numFmt w:val="upperRoman"/>
      <w:lvlText w:val="%1."/>
      <w:lvlJc w:val="righ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7B10923"/>
    <w:multiLevelType w:val="multilevel"/>
    <w:tmpl w:val="06986938"/>
    <w:styleLink w:val="PartI"/>
    <w:lvl w:ilvl="0">
      <w:start w:val="1"/>
      <w:numFmt w:val="decimal"/>
      <w:pStyle w:val="articletitle"/>
      <w:lvlText w:val="ARTICLE I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paragraph"/>
      <w:lvlText w:val="I.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17E44B90"/>
    <w:multiLevelType w:val="hybridMultilevel"/>
    <w:tmpl w:val="76D42D9E"/>
    <w:lvl w:ilvl="0" w:tplc="0809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18CE3C41"/>
    <w:multiLevelType w:val="hybridMultilevel"/>
    <w:tmpl w:val="7C263B1A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B1D4BAA"/>
    <w:multiLevelType w:val="hybridMultilevel"/>
    <w:tmpl w:val="6ACA2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E82267D"/>
    <w:multiLevelType w:val="hybridMultilevel"/>
    <w:tmpl w:val="87EA9294"/>
    <w:lvl w:ilvl="0" w:tplc="08090017">
      <w:start w:val="1"/>
      <w:numFmt w:val="lowerLetter"/>
      <w:lvlText w:val="%1)"/>
      <w:lvlJc w:val="lef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1F7F037B"/>
    <w:multiLevelType w:val="hybridMultilevel"/>
    <w:tmpl w:val="DC7E46E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F8C0828"/>
    <w:multiLevelType w:val="hybridMultilevel"/>
    <w:tmpl w:val="714A9E96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F814C2"/>
    <w:multiLevelType w:val="hybridMultilevel"/>
    <w:tmpl w:val="073E1B6A"/>
    <w:lvl w:ilvl="0" w:tplc="ADF4001E">
      <w:start w:val="1"/>
      <w:numFmt w:val="lowerLetter"/>
      <w:lvlText w:val="%1)"/>
      <w:lvlJc w:val="left"/>
      <w:pPr>
        <w:tabs>
          <w:tab w:val="num" w:pos="1078"/>
        </w:tabs>
        <w:ind w:left="1211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22387992"/>
    <w:multiLevelType w:val="multilevel"/>
    <w:tmpl w:val="4BF694D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3">
    <w:nsid w:val="28C30A03"/>
    <w:multiLevelType w:val="hybridMultilevel"/>
    <w:tmpl w:val="71B0DE12"/>
    <w:lvl w:ilvl="0" w:tplc="7BCCCD06">
      <w:start w:val="1"/>
      <w:numFmt w:val="bullet"/>
      <w:lvlText w:val=""/>
      <w:lvlJc w:val="left"/>
      <w:pPr>
        <w:ind w:left="489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2A8854EB"/>
    <w:multiLevelType w:val="hybridMultilevel"/>
    <w:tmpl w:val="3F96A8AE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56572"/>
    <w:multiLevelType w:val="hybridMultilevel"/>
    <w:tmpl w:val="3F96A8AE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91060B"/>
    <w:multiLevelType w:val="hybridMultilevel"/>
    <w:tmpl w:val="F3EAE67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4597185"/>
    <w:multiLevelType w:val="hybridMultilevel"/>
    <w:tmpl w:val="A7829FF6"/>
    <w:lvl w:ilvl="0" w:tplc="2138E76A">
      <w:start w:val="1"/>
      <w:numFmt w:val="lowerLetter"/>
      <w:lvlText w:val="%1)"/>
      <w:lvlJc w:val="left"/>
      <w:pPr>
        <w:tabs>
          <w:tab w:val="num" w:pos="1098"/>
        </w:tabs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368"/>
        </w:tabs>
        <w:ind w:left="2368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088"/>
        </w:tabs>
        <w:ind w:left="3088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808"/>
        </w:tabs>
        <w:ind w:left="380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528"/>
        </w:tabs>
        <w:ind w:left="452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248"/>
        </w:tabs>
        <w:ind w:left="524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968"/>
        </w:tabs>
        <w:ind w:left="596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688"/>
        </w:tabs>
        <w:ind w:left="668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408"/>
        </w:tabs>
        <w:ind w:left="7408" w:hanging="180"/>
      </w:pPr>
    </w:lvl>
  </w:abstractNum>
  <w:abstractNum w:abstractNumId="28">
    <w:nsid w:val="35931569"/>
    <w:multiLevelType w:val="hybridMultilevel"/>
    <w:tmpl w:val="33D262CC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6E70D2D"/>
    <w:multiLevelType w:val="hybridMultilevel"/>
    <w:tmpl w:val="ECE464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625C8F"/>
    <w:multiLevelType w:val="hybridMultilevel"/>
    <w:tmpl w:val="1CCAE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30F68F9"/>
    <w:multiLevelType w:val="hybridMultilevel"/>
    <w:tmpl w:val="C116EA0C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384528C"/>
    <w:multiLevelType w:val="hybridMultilevel"/>
    <w:tmpl w:val="FE1C2FE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88307E1"/>
    <w:multiLevelType w:val="hybridMultilevel"/>
    <w:tmpl w:val="1D50E458"/>
    <w:lvl w:ilvl="0" w:tplc="3CF4BBAC">
      <w:start w:val="9"/>
      <w:numFmt w:val="lowerLetter"/>
      <w:lvlText w:val="(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C0147806">
      <w:start w:val="2"/>
      <w:numFmt w:val="lowerRoman"/>
      <w:lvlText w:val="(%2)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2" w:tplc="47029D34">
      <w:start w:val="1"/>
      <w:numFmt w:val="lowerLetter"/>
      <w:lvlText w:val="%3)"/>
      <w:lvlJc w:val="left"/>
      <w:pPr>
        <w:ind w:left="2764" w:hanging="435"/>
      </w:pPr>
      <w:rPr>
        <w:rFonts w:hint="default"/>
      </w:rPr>
    </w:lvl>
    <w:lvl w:ilvl="3" w:tplc="9BC68706">
      <w:start w:val="3"/>
      <w:numFmt w:val="bullet"/>
      <w:lvlText w:val="-"/>
      <w:lvlJc w:val="left"/>
      <w:pPr>
        <w:ind w:left="3289" w:hanging="420"/>
      </w:pPr>
      <w:rPr>
        <w:rFonts w:ascii="Times New Roman" w:eastAsia="Calibri" w:hAnsi="Times New Roman" w:cs="Times New Roman" w:hint="default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>
    <w:nsid w:val="4A0A34AA"/>
    <w:multiLevelType w:val="hybridMultilevel"/>
    <w:tmpl w:val="01BE190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C5A66DA"/>
    <w:multiLevelType w:val="hybridMultilevel"/>
    <w:tmpl w:val="F5C8C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D917808"/>
    <w:multiLevelType w:val="hybridMultilevel"/>
    <w:tmpl w:val="CC10FD5E"/>
    <w:lvl w:ilvl="0" w:tplc="1F6E424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3F6F72"/>
    <w:multiLevelType w:val="hybridMultilevel"/>
    <w:tmpl w:val="59EADC4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1031723"/>
    <w:multiLevelType w:val="hybridMultilevel"/>
    <w:tmpl w:val="A44097B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149199D"/>
    <w:multiLevelType w:val="hybridMultilevel"/>
    <w:tmpl w:val="6A4C6428"/>
    <w:lvl w:ilvl="0" w:tplc="6B446A60">
      <w:start w:val="1"/>
      <w:numFmt w:val="lowerRoman"/>
      <w:lvlText w:val="%1)."/>
      <w:lvlJc w:val="right"/>
      <w:pPr>
        <w:ind w:left="213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858" w:hanging="360"/>
      </w:pPr>
    </w:lvl>
    <w:lvl w:ilvl="2" w:tplc="0816001B" w:tentative="1">
      <w:start w:val="1"/>
      <w:numFmt w:val="lowerRoman"/>
      <w:lvlText w:val="%3."/>
      <w:lvlJc w:val="right"/>
      <w:pPr>
        <w:ind w:left="3578" w:hanging="180"/>
      </w:pPr>
    </w:lvl>
    <w:lvl w:ilvl="3" w:tplc="0816000F" w:tentative="1">
      <w:start w:val="1"/>
      <w:numFmt w:val="decimal"/>
      <w:lvlText w:val="%4."/>
      <w:lvlJc w:val="left"/>
      <w:pPr>
        <w:ind w:left="4298" w:hanging="360"/>
      </w:pPr>
    </w:lvl>
    <w:lvl w:ilvl="4" w:tplc="08160019" w:tentative="1">
      <w:start w:val="1"/>
      <w:numFmt w:val="lowerLetter"/>
      <w:lvlText w:val="%5."/>
      <w:lvlJc w:val="left"/>
      <w:pPr>
        <w:ind w:left="5018" w:hanging="360"/>
      </w:pPr>
    </w:lvl>
    <w:lvl w:ilvl="5" w:tplc="0816001B" w:tentative="1">
      <w:start w:val="1"/>
      <w:numFmt w:val="lowerRoman"/>
      <w:lvlText w:val="%6."/>
      <w:lvlJc w:val="right"/>
      <w:pPr>
        <w:ind w:left="5738" w:hanging="180"/>
      </w:pPr>
    </w:lvl>
    <w:lvl w:ilvl="6" w:tplc="0816000F" w:tentative="1">
      <w:start w:val="1"/>
      <w:numFmt w:val="decimal"/>
      <w:lvlText w:val="%7."/>
      <w:lvlJc w:val="left"/>
      <w:pPr>
        <w:ind w:left="6458" w:hanging="360"/>
      </w:pPr>
    </w:lvl>
    <w:lvl w:ilvl="7" w:tplc="08160019" w:tentative="1">
      <w:start w:val="1"/>
      <w:numFmt w:val="lowerLetter"/>
      <w:lvlText w:val="%8."/>
      <w:lvlJc w:val="left"/>
      <w:pPr>
        <w:ind w:left="7178" w:hanging="360"/>
      </w:pPr>
    </w:lvl>
    <w:lvl w:ilvl="8" w:tplc="08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0">
    <w:nsid w:val="520267C3"/>
    <w:multiLevelType w:val="hybridMultilevel"/>
    <w:tmpl w:val="714A9E96"/>
    <w:lvl w:ilvl="0" w:tplc="7CD6ADBA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A3101B"/>
    <w:multiLevelType w:val="hybridMultilevel"/>
    <w:tmpl w:val="2A7EA7A6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53B76819"/>
    <w:multiLevelType w:val="hybridMultilevel"/>
    <w:tmpl w:val="6A4C6428"/>
    <w:lvl w:ilvl="0" w:tplc="6B446A60">
      <w:start w:val="1"/>
      <w:numFmt w:val="lowerRoman"/>
      <w:lvlText w:val="%1)."/>
      <w:lvlJc w:val="right"/>
      <w:pPr>
        <w:ind w:left="213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858" w:hanging="360"/>
      </w:pPr>
    </w:lvl>
    <w:lvl w:ilvl="2" w:tplc="0816001B" w:tentative="1">
      <w:start w:val="1"/>
      <w:numFmt w:val="lowerRoman"/>
      <w:lvlText w:val="%3."/>
      <w:lvlJc w:val="right"/>
      <w:pPr>
        <w:ind w:left="3578" w:hanging="180"/>
      </w:pPr>
    </w:lvl>
    <w:lvl w:ilvl="3" w:tplc="0816000F" w:tentative="1">
      <w:start w:val="1"/>
      <w:numFmt w:val="decimal"/>
      <w:lvlText w:val="%4."/>
      <w:lvlJc w:val="left"/>
      <w:pPr>
        <w:ind w:left="4298" w:hanging="360"/>
      </w:pPr>
    </w:lvl>
    <w:lvl w:ilvl="4" w:tplc="08160019" w:tentative="1">
      <w:start w:val="1"/>
      <w:numFmt w:val="lowerLetter"/>
      <w:lvlText w:val="%5."/>
      <w:lvlJc w:val="left"/>
      <w:pPr>
        <w:ind w:left="5018" w:hanging="360"/>
      </w:pPr>
    </w:lvl>
    <w:lvl w:ilvl="5" w:tplc="0816001B" w:tentative="1">
      <w:start w:val="1"/>
      <w:numFmt w:val="lowerRoman"/>
      <w:lvlText w:val="%6."/>
      <w:lvlJc w:val="right"/>
      <w:pPr>
        <w:ind w:left="5738" w:hanging="180"/>
      </w:pPr>
    </w:lvl>
    <w:lvl w:ilvl="6" w:tplc="0816000F" w:tentative="1">
      <w:start w:val="1"/>
      <w:numFmt w:val="decimal"/>
      <w:lvlText w:val="%7."/>
      <w:lvlJc w:val="left"/>
      <w:pPr>
        <w:ind w:left="6458" w:hanging="360"/>
      </w:pPr>
    </w:lvl>
    <w:lvl w:ilvl="7" w:tplc="08160019" w:tentative="1">
      <w:start w:val="1"/>
      <w:numFmt w:val="lowerLetter"/>
      <w:lvlText w:val="%8."/>
      <w:lvlJc w:val="left"/>
      <w:pPr>
        <w:ind w:left="7178" w:hanging="360"/>
      </w:pPr>
    </w:lvl>
    <w:lvl w:ilvl="8" w:tplc="08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3">
    <w:nsid w:val="55113F5D"/>
    <w:multiLevelType w:val="hybridMultilevel"/>
    <w:tmpl w:val="B77EE570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8272656"/>
    <w:multiLevelType w:val="hybridMultilevel"/>
    <w:tmpl w:val="D1649242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5A6511CC"/>
    <w:multiLevelType w:val="hybridMultilevel"/>
    <w:tmpl w:val="EB1AF51C"/>
    <w:lvl w:ilvl="0" w:tplc="1F6E424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24B2C0B"/>
    <w:multiLevelType w:val="hybridMultilevel"/>
    <w:tmpl w:val="D1E850C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2633C3D"/>
    <w:multiLevelType w:val="hybridMultilevel"/>
    <w:tmpl w:val="4E14BC5E"/>
    <w:lvl w:ilvl="0" w:tplc="47029D34">
      <w:start w:val="1"/>
      <w:numFmt w:val="lowerLetter"/>
      <w:lvlText w:val="%1)"/>
      <w:lvlJc w:val="left"/>
      <w:pPr>
        <w:ind w:left="2764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2E82BD2"/>
    <w:multiLevelType w:val="hybridMultilevel"/>
    <w:tmpl w:val="B4361EA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075798D"/>
    <w:multiLevelType w:val="hybridMultilevel"/>
    <w:tmpl w:val="B068FAEA"/>
    <w:lvl w:ilvl="0" w:tplc="C6A2CA1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5" w:hanging="360"/>
      </w:pPr>
    </w:lvl>
    <w:lvl w:ilvl="2" w:tplc="0809001B" w:tentative="1">
      <w:start w:val="1"/>
      <w:numFmt w:val="lowerRoman"/>
      <w:lvlText w:val="%3."/>
      <w:lvlJc w:val="right"/>
      <w:pPr>
        <w:ind w:left="2505" w:hanging="180"/>
      </w:pPr>
    </w:lvl>
    <w:lvl w:ilvl="3" w:tplc="0809000F" w:tentative="1">
      <w:start w:val="1"/>
      <w:numFmt w:val="decimal"/>
      <w:lvlText w:val="%4."/>
      <w:lvlJc w:val="left"/>
      <w:pPr>
        <w:ind w:left="3225" w:hanging="360"/>
      </w:pPr>
    </w:lvl>
    <w:lvl w:ilvl="4" w:tplc="08090019" w:tentative="1">
      <w:start w:val="1"/>
      <w:numFmt w:val="lowerLetter"/>
      <w:lvlText w:val="%5."/>
      <w:lvlJc w:val="left"/>
      <w:pPr>
        <w:ind w:left="3945" w:hanging="360"/>
      </w:pPr>
    </w:lvl>
    <w:lvl w:ilvl="5" w:tplc="0809001B" w:tentative="1">
      <w:start w:val="1"/>
      <w:numFmt w:val="lowerRoman"/>
      <w:lvlText w:val="%6."/>
      <w:lvlJc w:val="right"/>
      <w:pPr>
        <w:ind w:left="4665" w:hanging="180"/>
      </w:pPr>
    </w:lvl>
    <w:lvl w:ilvl="6" w:tplc="0809000F" w:tentative="1">
      <w:start w:val="1"/>
      <w:numFmt w:val="decimal"/>
      <w:lvlText w:val="%7."/>
      <w:lvlJc w:val="left"/>
      <w:pPr>
        <w:ind w:left="5385" w:hanging="360"/>
      </w:pPr>
    </w:lvl>
    <w:lvl w:ilvl="7" w:tplc="08090019" w:tentative="1">
      <w:start w:val="1"/>
      <w:numFmt w:val="lowerLetter"/>
      <w:lvlText w:val="%8."/>
      <w:lvlJc w:val="left"/>
      <w:pPr>
        <w:ind w:left="6105" w:hanging="360"/>
      </w:pPr>
    </w:lvl>
    <w:lvl w:ilvl="8" w:tplc="08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0">
    <w:nsid w:val="720B6283"/>
    <w:multiLevelType w:val="hybridMultilevel"/>
    <w:tmpl w:val="F13C1B3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35C6AB3"/>
    <w:multiLevelType w:val="hybridMultilevel"/>
    <w:tmpl w:val="2E9A4430"/>
    <w:lvl w:ilvl="0" w:tplc="1FB82F2C">
      <w:start w:val="1"/>
      <w:numFmt w:val="lowerLetter"/>
      <w:lvlText w:val="%1)"/>
      <w:lvlJc w:val="left"/>
      <w:pPr>
        <w:tabs>
          <w:tab w:val="num" w:pos="284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775540FC"/>
    <w:multiLevelType w:val="hybridMultilevel"/>
    <w:tmpl w:val="9BD6D05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8FC3E79"/>
    <w:multiLevelType w:val="hybridMultilevel"/>
    <w:tmpl w:val="4E14BC5E"/>
    <w:lvl w:ilvl="0" w:tplc="47029D34">
      <w:start w:val="1"/>
      <w:numFmt w:val="lowerLetter"/>
      <w:lvlText w:val="%1)"/>
      <w:lvlJc w:val="left"/>
      <w:pPr>
        <w:ind w:left="6673" w:hanging="43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A05605E"/>
    <w:multiLevelType w:val="hybridMultilevel"/>
    <w:tmpl w:val="8D383FD4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ED17C44"/>
    <w:multiLevelType w:val="hybridMultilevel"/>
    <w:tmpl w:val="2C06603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F385999"/>
    <w:multiLevelType w:val="hybridMultilevel"/>
    <w:tmpl w:val="8CDA2C46"/>
    <w:lvl w:ilvl="0" w:tplc="D6A891D6">
      <w:start w:val="1"/>
      <w:numFmt w:val="upperRoman"/>
      <w:lvlText w:val="%1."/>
      <w:lvlJc w:val="right"/>
      <w:pPr>
        <w:ind w:left="360" w:hanging="360"/>
      </w:pPr>
      <w:rPr>
        <w:b w:val="0"/>
        <w:strike/>
        <w:color w:val="auto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21"/>
  </w:num>
  <w:num w:numId="3">
    <w:abstractNumId w:val="28"/>
  </w:num>
  <w:num w:numId="4">
    <w:abstractNumId w:val="12"/>
  </w:num>
  <w:num w:numId="5">
    <w:abstractNumId w:val="51"/>
  </w:num>
  <w:num w:numId="6">
    <w:abstractNumId w:val="41"/>
  </w:num>
  <w:num w:numId="7">
    <w:abstractNumId w:val="31"/>
  </w:num>
  <w:num w:numId="8">
    <w:abstractNumId w:val="44"/>
  </w:num>
  <w:num w:numId="9">
    <w:abstractNumId w:val="4"/>
  </w:num>
  <w:num w:numId="10">
    <w:abstractNumId w:val="16"/>
  </w:num>
  <w:num w:numId="11">
    <w:abstractNumId w:val="11"/>
  </w:num>
  <w:num w:numId="12">
    <w:abstractNumId w:val="27"/>
  </w:num>
  <w:num w:numId="13">
    <w:abstractNumId w:val="6"/>
  </w:num>
  <w:num w:numId="14">
    <w:abstractNumId w:val="54"/>
  </w:num>
  <w:num w:numId="15">
    <w:abstractNumId w:val="23"/>
  </w:num>
  <w:num w:numId="16">
    <w:abstractNumId w:val="36"/>
  </w:num>
  <w:num w:numId="17">
    <w:abstractNumId w:val="47"/>
  </w:num>
  <w:num w:numId="18">
    <w:abstractNumId w:val="8"/>
  </w:num>
  <w:num w:numId="19">
    <w:abstractNumId w:val="45"/>
  </w:num>
  <w:num w:numId="20">
    <w:abstractNumId w:val="53"/>
  </w:num>
  <w:num w:numId="21">
    <w:abstractNumId w:val="39"/>
  </w:num>
  <w:num w:numId="22">
    <w:abstractNumId w:val="40"/>
  </w:num>
  <w:num w:numId="23">
    <w:abstractNumId w:val="42"/>
  </w:num>
  <w:num w:numId="24">
    <w:abstractNumId w:val="20"/>
  </w:num>
  <w:num w:numId="25">
    <w:abstractNumId w:val="5"/>
  </w:num>
  <w:num w:numId="26">
    <w:abstractNumId w:val="24"/>
  </w:num>
  <w:num w:numId="27">
    <w:abstractNumId w:val="25"/>
  </w:num>
  <w:num w:numId="28">
    <w:abstractNumId w:val="10"/>
  </w:num>
  <w:num w:numId="29">
    <w:abstractNumId w:val="1"/>
  </w:num>
  <w:num w:numId="30">
    <w:abstractNumId w:val="43"/>
  </w:num>
  <w:num w:numId="31">
    <w:abstractNumId w:val="7"/>
  </w:num>
  <w:num w:numId="32">
    <w:abstractNumId w:val="29"/>
  </w:num>
  <w:num w:numId="33">
    <w:abstractNumId w:val="17"/>
  </w:num>
  <w:num w:numId="34">
    <w:abstractNumId w:val="2"/>
  </w:num>
  <w:num w:numId="35">
    <w:abstractNumId w:val="56"/>
  </w:num>
  <w:num w:numId="36">
    <w:abstractNumId w:val="13"/>
  </w:num>
  <w:num w:numId="37">
    <w:abstractNumId w:val="14"/>
    <w:lvlOverride w:ilvl="1">
      <w:lvl w:ilvl="1">
        <w:start w:val="1"/>
        <w:numFmt w:val="decimal"/>
        <w:pStyle w:val="paragraph"/>
        <w:lvlText w:val="I.%1.%2"/>
        <w:lvlJc w:val="left"/>
        <w:pPr>
          <w:ind w:left="720" w:hanging="360"/>
        </w:pPr>
        <w:rPr>
          <w:rFonts w:hint="default"/>
          <w:b/>
          <w:i w:val="0"/>
        </w:rPr>
      </w:lvl>
    </w:lvlOverride>
  </w:num>
  <w:num w:numId="38">
    <w:abstractNumId w:val="14"/>
  </w:num>
  <w:num w:numId="3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</w:num>
  <w:num w:numId="41">
    <w:abstractNumId w:val="18"/>
  </w:num>
  <w:num w:numId="42">
    <w:abstractNumId w:val="49"/>
  </w:num>
  <w:num w:numId="43">
    <w:abstractNumId w:val="15"/>
  </w:num>
  <w:num w:numId="44">
    <w:abstractNumId w:val="30"/>
  </w:num>
  <w:num w:numId="45">
    <w:abstractNumId w:val="32"/>
  </w:num>
  <w:num w:numId="46">
    <w:abstractNumId w:val="55"/>
  </w:num>
  <w:num w:numId="47">
    <w:abstractNumId w:val="26"/>
  </w:num>
  <w:num w:numId="48">
    <w:abstractNumId w:val="50"/>
  </w:num>
  <w:num w:numId="49">
    <w:abstractNumId w:val="52"/>
  </w:num>
  <w:num w:numId="50">
    <w:abstractNumId w:val="34"/>
  </w:num>
  <w:num w:numId="51">
    <w:abstractNumId w:val="46"/>
  </w:num>
  <w:num w:numId="52">
    <w:abstractNumId w:val="37"/>
  </w:num>
  <w:num w:numId="53">
    <w:abstractNumId w:val="19"/>
  </w:num>
  <w:num w:numId="54">
    <w:abstractNumId w:val="48"/>
  </w:num>
  <w:num w:numId="55">
    <w:abstractNumId w:val="38"/>
  </w:num>
  <w:num w:numId="56">
    <w:abstractNumId w:val="9"/>
  </w:num>
  <w:num w:numId="57">
    <w:abstractNumId w:val="0"/>
  </w:num>
  <w:num w:numId="58">
    <w:abstractNumId w:val="35"/>
  </w:num>
  <w:num w:numId="59">
    <w:abstractNumId w:val="3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ctiveWritingStyle w:appName="MSWord" w:lang="pt-PT" w:vendorID="13" w:dllVersion="513" w:checkStyle="1"/>
  <w:activeWritingStyle w:appName="MSWord" w:lang="pt-PT" w:vendorID="75" w:dllVersion="513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>
      <o:colormru v:ext="edit" colors="#4cafe8,#7f4b9a,#8a5ea5,#9f7ab6,#0085cf,#a07ab6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46C"/>
    <w:rsid w:val="00000E4F"/>
    <w:rsid w:val="000029A4"/>
    <w:rsid w:val="00003607"/>
    <w:rsid w:val="000041D5"/>
    <w:rsid w:val="00010A1F"/>
    <w:rsid w:val="0001236A"/>
    <w:rsid w:val="00012C6E"/>
    <w:rsid w:val="00014358"/>
    <w:rsid w:val="000206AB"/>
    <w:rsid w:val="0003267C"/>
    <w:rsid w:val="0004176C"/>
    <w:rsid w:val="00044730"/>
    <w:rsid w:val="00046BA7"/>
    <w:rsid w:val="00046FF8"/>
    <w:rsid w:val="0004722F"/>
    <w:rsid w:val="00050A83"/>
    <w:rsid w:val="00051B39"/>
    <w:rsid w:val="000549D1"/>
    <w:rsid w:val="000561CE"/>
    <w:rsid w:val="00056A9D"/>
    <w:rsid w:val="00060E21"/>
    <w:rsid w:val="00061E4B"/>
    <w:rsid w:val="00065344"/>
    <w:rsid w:val="00066249"/>
    <w:rsid w:val="00083CCE"/>
    <w:rsid w:val="000905B5"/>
    <w:rsid w:val="00090C17"/>
    <w:rsid w:val="00092CC3"/>
    <w:rsid w:val="000A110F"/>
    <w:rsid w:val="000A7924"/>
    <w:rsid w:val="000B4A64"/>
    <w:rsid w:val="000C2328"/>
    <w:rsid w:val="000C4628"/>
    <w:rsid w:val="000E3095"/>
    <w:rsid w:val="000E52D8"/>
    <w:rsid w:val="000F2285"/>
    <w:rsid w:val="000F4E82"/>
    <w:rsid w:val="0010166D"/>
    <w:rsid w:val="001075B7"/>
    <w:rsid w:val="00107B71"/>
    <w:rsid w:val="0011592B"/>
    <w:rsid w:val="00120E89"/>
    <w:rsid w:val="001253D4"/>
    <w:rsid w:val="00127CB5"/>
    <w:rsid w:val="00135A63"/>
    <w:rsid w:val="001440D0"/>
    <w:rsid w:val="00153B36"/>
    <w:rsid w:val="00157B31"/>
    <w:rsid w:val="00161020"/>
    <w:rsid w:val="00161C0A"/>
    <w:rsid w:val="001800DB"/>
    <w:rsid w:val="001846E9"/>
    <w:rsid w:val="00184B3E"/>
    <w:rsid w:val="0018768A"/>
    <w:rsid w:val="001946BF"/>
    <w:rsid w:val="001A2DF3"/>
    <w:rsid w:val="001A343B"/>
    <w:rsid w:val="001A3772"/>
    <w:rsid w:val="001A4E3C"/>
    <w:rsid w:val="001A4F2F"/>
    <w:rsid w:val="001B249A"/>
    <w:rsid w:val="001B54FD"/>
    <w:rsid w:val="001B6461"/>
    <w:rsid w:val="001C04FD"/>
    <w:rsid w:val="001C1793"/>
    <w:rsid w:val="001C3E0D"/>
    <w:rsid w:val="001C440A"/>
    <w:rsid w:val="001C7DED"/>
    <w:rsid w:val="001D08C3"/>
    <w:rsid w:val="001D287D"/>
    <w:rsid w:val="001D3CDB"/>
    <w:rsid w:val="001D68FC"/>
    <w:rsid w:val="001E0AB3"/>
    <w:rsid w:val="001E2079"/>
    <w:rsid w:val="001F11A7"/>
    <w:rsid w:val="001F23F3"/>
    <w:rsid w:val="001F7449"/>
    <w:rsid w:val="00200169"/>
    <w:rsid w:val="00201932"/>
    <w:rsid w:val="0020688D"/>
    <w:rsid w:val="002136B2"/>
    <w:rsid w:val="002140B4"/>
    <w:rsid w:val="002262A9"/>
    <w:rsid w:val="00226918"/>
    <w:rsid w:val="00227ACD"/>
    <w:rsid w:val="00232282"/>
    <w:rsid w:val="002409F5"/>
    <w:rsid w:val="00244E3A"/>
    <w:rsid w:val="002459C4"/>
    <w:rsid w:val="00251EF8"/>
    <w:rsid w:val="002636D7"/>
    <w:rsid w:val="00272CCA"/>
    <w:rsid w:val="00273939"/>
    <w:rsid w:val="00283604"/>
    <w:rsid w:val="00283CBF"/>
    <w:rsid w:val="00285764"/>
    <w:rsid w:val="002976E8"/>
    <w:rsid w:val="002C0A4E"/>
    <w:rsid w:val="002C3F2D"/>
    <w:rsid w:val="002C641B"/>
    <w:rsid w:val="002E0360"/>
    <w:rsid w:val="002E5995"/>
    <w:rsid w:val="002E618F"/>
    <w:rsid w:val="002E7C58"/>
    <w:rsid w:val="002F07E6"/>
    <w:rsid w:val="002F2EB1"/>
    <w:rsid w:val="002F6030"/>
    <w:rsid w:val="002F6B4A"/>
    <w:rsid w:val="002F6D7A"/>
    <w:rsid w:val="00301B76"/>
    <w:rsid w:val="00304C67"/>
    <w:rsid w:val="00311B4D"/>
    <w:rsid w:val="0031519E"/>
    <w:rsid w:val="003228CE"/>
    <w:rsid w:val="00331125"/>
    <w:rsid w:val="00331F77"/>
    <w:rsid w:val="0033230E"/>
    <w:rsid w:val="00340D54"/>
    <w:rsid w:val="0034422B"/>
    <w:rsid w:val="0035087A"/>
    <w:rsid w:val="00352EE1"/>
    <w:rsid w:val="00356748"/>
    <w:rsid w:val="00356C7E"/>
    <w:rsid w:val="00360057"/>
    <w:rsid w:val="003644FE"/>
    <w:rsid w:val="00375225"/>
    <w:rsid w:val="003856CF"/>
    <w:rsid w:val="0039102E"/>
    <w:rsid w:val="00391CF6"/>
    <w:rsid w:val="00393262"/>
    <w:rsid w:val="003A2193"/>
    <w:rsid w:val="003A40E5"/>
    <w:rsid w:val="003A4C2D"/>
    <w:rsid w:val="003B06F8"/>
    <w:rsid w:val="003B0A4A"/>
    <w:rsid w:val="003C3995"/>
    <w:rsid w:val="003D27DB"/>
    <w:rsid w:val="003F2D82"/>
    <w:rsid w:val="003F4758"/>
    <w:rsid w:val="003F676C"/>
    <w:rsid w:val="003F71AB"/>
    <w:rsid w:val="004002B6"/>
    <w:rsid w:val="00405D64"/>
    <w:rsid w:val="004152E3"/>
    <w:rsid w:val="004258BB"/>
    <w:rsid w:val="004261BC"/>
    <w:rsid w:val="00445DD7"/>
    <w:rsid w:val="00447D1D"/>
    <w:rsid w:val="00450ED4"/>
    <w:rsid w:val="00452561"/>
    <w:rsid w:val="004538E3"/>
    <w:rsid w:val="0045573A"/>
    <w:rsid w:val="004637C6"/>
    <w:rsid w:val="004643F4"/>
    <w:rsid w:val="00465515"/>
    <w:rsid w:val="0046664E"/>
    <w:rsid w:val="004673C1"/>
    <w:rsid w:val="00471989"/>
    <w:rsid w:val="0047569D"/>
    <w:rsid w:val="00482A30"/>
    <w:rsid w:val="00487C0A"/>
    <w:rsid w:val="00493C36"/>
    <w:rsid w:val="00494919"/>
    <w:rsid w:val="004B2330"/>
    <w:rsid w:val="004B3A39"/>
    <w:rsid w:val="004B40F6"/>
    <w:rsid w:val="004B643C"/>
    <w:rsid w:val="004C3481"/>
    <w:rsid w:val="004E2811"/>
    <w:rsid w:val="004E6B25"/>
    <w:rsid w:val="004F1D4F"/>
    <w:rsid w:val="004F4A59"/>
    <w:rsid w:val="004F64DB"/>
    <w:rsid w:val="00500F8A"/>
    <w:rsid w:val="00502B07"/>
    <w:rsid w:val="00512304"/>
    <w:rsid w:val="005126B7"/>
    <w:rsid w:val="00514CBE"/>
    <w:rsid w:val="00516AB0"/>
    <w:rsid w:val="00517DB1"/>
    <w:rsid w:val="00517F84"/>
    <w:rsid w:val="00521075"/>
    <w:rsid w:val="00523DF6"/>
    <w:rsid w:val="00527D8C"/>
    <w:rsid w:val="00530F78"/>
    <w:rsid w:val="005379F5"/>
    <w:rsid w:val="00541858"/>
    <w:rsid w:val="005454E1"/>
    <w:rsid w:val="005458AA"/>
    <w:rsid w:val="00546E97"/>
    <w:rsid w:val="005521C0"/>
    <w:rsid w:val="005579EC"/>
    <w:rsid w:val="0056363F"/>
    <w:rsid w:val="00567FA6"/>
    <w:rsid w:val="00571591"/>
    <w:rsid w:val="00576227"/>
    <w:rsid w:val="005775FB"/>
    <w:rsid w:val="005835E2"/>
    <w:rsid w:val="00590253"/>
    <w:rsid w:val="005906D5"/>
    <w:rsid w:val="00593DEF"/>
    <w:rsid w:val="005A1905"/>
    <w:rsid w:val="005A394E"/>
    <w:rsid w:val="005A4003"/>
    <w:rsid w:val="005A4D79"/>
    <w:rsid w:val="005A5910"/>
    <w:rsid w:val="005A6E00"/>
    <w:rsid w:val="005A7502"/>
    <w:rsid w:val="005A7839"/>
    <w:rsid w:val="005B3B43"/>
    <w:rsid w:val="005C475F"/>
    <w:rsid w:val="005C713B"/>
    <w:rsid w:val="005D2124"/>
    <w:rsid w:val="005D5EF0"/>
    <w:rsid w:val="005D712A"/>
    <w:rsid w:val="005E2F89"/>
    <w:rsid w:val="005E527C"/>
    <w:rsid w:val="005F5A6C"/>
    <w:rsid w:val="005F5B0C"/>
    <w:rsid w:val="005F6EFD"/>
    <w:rsid w:val="00600D2D"/>
    <w:rsid w:val="00603E52"/>
    <w:rsid w:val="00605737"/>
    <w:rsid w:val="0060686A"/>
    <w:rsid w:val="00607C6B"/>
    <w:rsid w:val="006102E9"/>
    <w:rsid w:val="00613E3D"/>
    <w:rsid w:val="006168BD"/>
    <w:rsid w:val="00620E93"/>
    <w:rsid w:val="006265C1"/>
    <w:rsid w:val="006275A9"/>
    <w:rsid w:val="00645615"/>
    <w:rsid w:val="0065584C"/>
    <w:rsid w:val="00673678"/>
    <w:rsid w:val="006869FB"/>
    <w:rsid w:val="00687714"/>
    <w:rsid w:val="006929CC"/>
    <w:rsid w:val="006A0DE3"/>
    <w:rsid w:val="006A3247"/>
    <w:rsid w:val="006A3810"/>
    <w:rsid w:val="006A6B84"/>
    <w:rsid w:val="006B2E9B"/>
    <w:rsid w:val="006C1261"/>
    <w:rsid w:val="006C72B0"/>
    <w:rsid w:val="006E01B3"/>
    <w:rsid w:val="006E1A92"/>
    <w:rsid w:val="0070450F"/>
    <w:rsid w:val="0070648B"/>
    <w:rsid w:val="00706F87"/>
    <w:rsid w:val="00712956"/>
    <w:rsid w:val="00723ECF"/>
    <w:rsid w:val="00723F40"/>
    <w:rsid w:val="007260E1"/>
    <w:rsid w:val="0073214F"/>
    <w:rsid w:val="00744CB7"/>
    <w:rsid w:val="00744FA2"/>
    <w:rsid w:val="00750FB9"/>
    <w:rsid w:val="007615CE"/>
    <w:rsid w:val="00767A09"/>
    <w:rsid w:val="007719BA"/>
    <w:rsid w:val="00776E15"/>
    <w:rsid w:val="007832B9"/>
    <w:rsid w:val="0078537D"/>
    <w:rsid w:val="007907DB"/>
    <w:rsid w:val="00792F44"/>
    <w:rsid w:val="007A00BB"/>
    <w:rsid w:val="007B1B5F"/>
    <w:rsid w:val="007B7024"/>
    <w:rsid w:val="007D021E"/>
    <w:rsid w:val="007D2892"/>
    <w:rsid w:val="007D6160"/>
    <w:rsid w:val="007D698A"/>
    <w:rsid w:val="007D6F37"/>
    <w:rsid w:val="007D760A"/>
    <w:rsid w:val="007E0B09"/>
    <w:rsid w:val="007E1710"/>
    <w:rsid w:val="007E327A"/>
    <w:rsid w:val="007E446B"/>
    <w:rsid w:val="007F58C6"/>
    <w:rsid w:val="007F6FC9"/>
    <w:rsid w:val="00805575"/>
    <w:rsid w:val="008202DE"/>
    <w:rsid w:val="0082241A"/>
    <w:rsid w:val="00830FC6"/>
    <w:rsid w:val="00831782"/>
    <w:rsid w:val="0083224A"/>
    <w:rsid w:val="008339BC"/>
    <w:rsid w:val="00844682"/>
    <w:rsid w:val="00855827"/>
    <w:rsid w:val="00862C69"/>
    <w:rsid w:val="00872799"/>
    <w:rsid w:val="00882575"/>
    <w:rsid w:val="0088259B"/>
    <w:rsid w:val="00882C2D"/>
    <w:rsid w:val="00887BCD"/>
    <w:rsid w:val="008914CC"/>
    <w:rsid w:val="00892253"/>
    <w:rsid w:val="00892BAD"/>
    <w:rsid w:val="00895EC1"/>
    <w:rsid w:val="00897583"/>
    <w:rsid w:val="008A3F1D"/>
    <w:rsid w:val="008A6E22"/>
    <w:rsid w:val="008B3D4E"/>
    <w:rsid w:val="008B687D"/>
    <w:rsid w:val="008B7F00"/>
    <w:rsid w:val="008C0CD6"/>
    <w:rsid w:val="008D0D58"/>
    <w:rsid w:val="008D1986"/>
    <w:rsid w:val="008D3396"/>
    <w:rsid w:val="008D4C5B"/>
    <w:rsid w:val="008D71BC"/>
    <w:rsid w:val="008E0785"/>
    <w:rsid w:val="008E4F3C"/>
    <w:rsid w:val="008F74A4"/>
    <w:rsid w:val="009014ED"/>
    <w:rsid w:val="0090173C"/>
    <w:rsid w:val="00912FF8"/>
    <w:rsid w:val="00914F8B"/>
    <w:rsid w:val="00924AA5"/>
    <w:rsid w:val="00927D28"/>
    <w:rsid w:val="009349D4"/>
    <w:rsid w:val="00936C25"/>
    <w:rsid w:val="00941AAA"/>
    <w:rsid w:val="009475AD"/>
    <w:rsid w:val="00947B2A"/>
    <w:rsid w:val="00951BF2"/>
    <w:rsid w:val="00951C77"/>
    <w:rsid w:val="00953C37"/>
    <w:rsid w:val="00954684"/>
    <w:rsid w:val="00961F60"/>
    <w:rsid w:val="009650CF"/>
    <w:rsid w:val="00965720"/>
    <w:rsid w:val="009677FA"/>
    <w:rsid w:val="00970272"/>
    <w:rsid w:val="00970CEA"/>
    <w:rsid w:val="00976507"/>
    <w:rsid w:val="00976E0E"/>
    <w:rsid w:val="009827AE"/>
    <w:rsid w:val="00984F56"/>
    <w:rsid w:val="00985061"/>
    <w:rsid w:val="00991BE4"/>
    <w:rsid w:val="00991EFA"/>
    <w:rsid w:val="00992337"/>
    <w:rsid w:val="00994335"/>
    <w:rsid w:val="009A00C7"/>
    <w:rsid w:val="009A0C97"/>
    <w:rsid w:val="009A5A70"/>
    <w:rsid w:val="009C0901"/>
    <w:rsid w:val="009C27F9"/>
    <w:rsid w:val="009C74E4"/>
    <w:rsid w:val="009D0529"/>
    <w:rsid w:val="009D33B8"/>
    <w:rsid w:val="009D6FF1"/>
    <w:rsid w:val="009F54A9"/>
    <w:rsid w:val="00A016A8"/>
    <w:rsid w:val="00A052EE"/>
    <w:rsid w:val="00A05F6C"/>
    <w:rsid w:val="00A16CFE"/>
    <w:rsid w:val="00A27579"/>
    <w:rsid w:val="00A33B11"/>
    <w:rsid w:val="00A351A6"/>
    <w:rsid w:val="00A41172"/>
    <w:rsid w:val="00A47D20"/>
    <w:rsid w:val="00A5583B"/>
    <w:rsid w:val="00A55DE3"/>
    <w:rsid w:val="00A6224F"/>
    <w:rsid w:val="00A741C4"/>
    <w:rsid w:val="00A74A3A"/>
    <w:rsid w:val="00A806DD"/>
    <w:rsid w:val="00A809F1"/>
    <w:rsid w:val="00A84C13"/>
    <w:rsid w:val="00A925DA"/>
    <w:rsid w:val="00A93A57"/>
    <w:rsid w:val="00AA1BD8"/>
    <w:rsid w:val="00AA4D88"/>
    <w:rsid w:val="00AA5DA5"/>
    <w:rsid w:val="00AB20CC"/>
    <w:rsid w:val="00AB45EA"/>
    <w:rsid w:val="00AB48A7"/>
    <w:rsid w:val="00AB7A62"/>
    <w:rsid w:val="00AC2D42"/>
    <w:rsid w:val="00AD00A8"/>
    <w:rsid w:val="00AD2808"/>
    <w:rsid w:val="00AD4619"/>
    <w:rsid w:val="00AE163F"/>
    <w:rsid w:val="00AF3957"/>
    <w:rsid w:val="00B10576"/>
    <w:rsid w:val="00B26199"/>
    <w:rsid w:val="00B34860"/>
    <w:rsid w:val="00B41E90"/>
    <w:rsid w:val="00B50397"/>
    <w:rsid w:val="00B551FA"/>
    <w:rsid w:val="00B57C9D"/>
    <w:rsid w:val="00B65993"/>
    <w:rsid w:val="00B65C83"/>
    <w:rsid w:val="00B82CDF"/>
    <w:rsid w:val="00B936D7"/>
    <w:rsid w:val="00B9651E"/>
    <w:rsid w:val="00B974A0"/>
    <w:rsid w:val="00B976C9"/>
    <w:rsid w:val="00BA51A8"/>
    <w:rsid w:val="00BB0345"/>
    <w:rsid w:val="00BB33E6"/>
    <w:rsid w:val="00BB4769"/>
    <w:rsid w:val="00BB65BE"/>
    <w:rsid w:val="00BB7646"/>
    <w:rsid w:val="00BC2B55"/>
    <w:rsid w:val="00BC31D0"/>
    <w:rsid w:val="00BC64A1"/>
    <w:rsid w:val="00BC6BDA"/>
    <w:rsid w:val="00BD2AAE"/>
    <w:rsid w:val="00BE0F97"/>
    <w:rsid w:val="00BE43C5"/>
    <w:rsid w:val="00C11A0F"/>
    <w:rsid w:val="00C1289C"/>
    <w:rsid w:val="00C206B9"/>
    <w:rsid w:val="00C222E4"/>
    <w:rsid w:val="00C22C5F"/>
    <w:rsid w:val="00C2465D"/>
    <w:rsid w:val="00C25851"/>
    <w:rsid w:val="00C3060E"/>
    <w:rsid w:val="00C32C04"/>
    <w:rsid w:val="00C32D73"/>
    <w:rsid w:val="00C429AD"/>
    <w:rsid w:val="00C57EE8"/>
    <w:rsid w:val="00C61B66"/>
    <w:rsid w:val="00C6336C"/>
    <w:rsid w:val="00C7088B"/>
    <w:rsid w:val="00C70AA2"/>
    <w:rsid w:val="00C70B49"/>
    <w:rsid w:val="00C73D4F"/>
    <w:rsid w:val="00C83F2A"/>
    <w:rsid w:val="00C927A0"/>
    <w:rsid w:val="00CA046C"/>
    <w:rsid w:val="00CA38BD"/>
    <w:rsid w:val="00CB3C93"/>
    <w:rsid w:val="00CB76EC"/>
    <w:rsid w:val="00CC3972"/>
    <w:rsid w:val="00CD5870"/>
    <w:rsid w:val="00CE0C8F"/>
    <w:rsid w:val="00CE1D4B"/>
    <w:rsid w:val="00CE7C48"/>
    <w:rsid w:val="00CE7F02"/>
    <w:rsid w:val="00D04F3F"/>
    <w:rsid w:val="00D064C2"/>
    <w:rsid w:val="00D079ED"/>
    <w:rsid w:val="00D171A2"/>
    <w:rsid w:val="00D2300C"/>
    <w:rsid w:val="00D41C32"/>
    <w:rsid w:val="00D43BF7"/>
    <w:rsid w:val="00D522B6"/>
    <w:rsid w:val="00D558E8"/>
    <w:rsid w:val="00D567C7"/>
    <w:rsid w:val="00D61329"/>
    <w:rsid w:val="00D622F9"/>
    <w:rsid w:val="00D62E59"/>
    <w:rsid w:val="00D64BAC"/>
    <w:rsid w:val="00D739CA"/>
    <w:rsid w:val="00D75C7C"/>
    <w:rsid w:val="00D77DDB"/>
    <w:rsid w:val="00D870D2"/>
    <w:rsid w:val="00D874B5"/>
    <w:rsid w:val="00D93EEE"/>
    <w:rsid w:val="00D94B7B"/>
    <w:rsid w:val="00D94E63"/>
    <w:rsid w:val="00DA1FB6"/>
    <w:rsid w:val="00DA30C5"/>
    <w:rsid w:val="00DA56D8"/>
    <w:rsid w:val="00DA724D"/>
    <w:rsid w:val="00DB12D2"/>
    <w:rsid w:val="00DB4803"/>
    <w:rsid w:val="00DC21FE"/>
    <w:rsid w:val="00DC3554"/>
    <w:rsid w:val="00DC7C8A"/>
    <w:rsid w:val="00DD1680"/>
    <w:rsid w:val="00DD3CEE"/>
    <w:rsid w:val="00DE0282"/>
    <w:rsid w:val="00DE0646"/>
    <w:rsid w:val="00DE4954"/>
    <w:rsid w:val="00DF0D56"/>
    <w:rsid w:val="00DF3AC1"/>
    <w:rsid w:val="00DF53E4"/>
    <w:rsid w:val="00E14099"/>
    <w:rsid w:val="00E141AF"/>
    <w:rsid w:val="00E2327A"/>
    <w:rsid w:val="00E26748"/>
    <w:rsid w:val="00E36983"/>
    <w:rsid w:val="00E375A0"/>
    <w:rsid w:val="00E40BAD"/>
    <w:rsid w:val="00E42E80"/>
    <w:rsid w:val="00E43C79"/>
    <w:rsid w:val="00E53816"/>
    <w:rsid w:val="00E60B47"/>
    <w:rsid w:val="00E61696"/>
    <w:rsid w:val="00E674E0"/>
    <w:rsid w:val="00E74103"/>
    <w:rsid w:val="00E77EB4"/>
    <w:rsid w:val="00E800D6"/>
    <w:rsid w:val="00E811F5"/>
    <w:rsid w:val="00E84713"/>
    <w:rsid w:val="00E86709"/>
    <w:rsid w:val="00E90B20"/>
    <w:rsid w:val="00E96B81"/>
    <w:rsid w:val="00E96BF4"/>
    <w:rsid w:val="00EB4258"/>
    <w:rsid w:val="00EB48BC"/>
    <w:rsid w:val="00EB7B15"/>
    <w:rsid w:val="00EC1180"/>
    <w:rsid w:val="00EC17F6"/>
    <w:rsid w:val="00EC47C5"/>
    <w:rsid w:val="00ED7E75"/>
    <w:rsid w:val="00EE18A3"/>
    <w:rsid w:val="00EE4AB8"/>
    <w:rsid w:val="00EF1139"/>
    <w:rsid w:val="00F0047B"/>
    <w:rsid w:val="00F0081F"/>
    <w:rsid w:val="00F0435A"/>
    <w:rsid w:val="00F12355"/>
    <w:rsid w:val="00F174A8"/>
    <w:rsid w:val="00F20989"/>
    <w:rsid w:val="00F245C0"/>
    <w:rsid w:val="00F24C28"/>
    <w:rsid w:val="00F24F6E"/>
    <w:rsid w:val="00F26457"/>
    <w:rsid w:val="00F27A60"/>
    <w:rsid w:val="00F34E7C"/>
    <w:rsid w:val="00F4132D"/>
    <w:rsid w:val="00F43B2D"/>
    <w:rsid w:val="00F45968"/>
    <w:rsid w:val="00F47026"/>
    <w:rsid w:val="00F47440"/>
    <w:rsid w:val="00F508D3"/>
    <w:rsid w:val="00F5157E"/>
    <w:rsid w:val="00F575A4"/>
    <w:rsid w:val="00F618E7"/>
    <w:rsid w:val="00F66766"/>
    <w:rsid w:val="00F767F4"/>
    <w:rsid w:val="00F90297"/>
    <w:rsid w:val="00F942CC"/>
    <w:rsid w:val="00FA0944"/>
    <w:rsid w:val="00FA161B"/>
    <w:rsid w:val="00FA28FC"/>
    <w:rsid w:val="00FA7300"/>
    <w:rsid w:val="00FB2578"/>
    <w:rsid w:val="00FB498E"/>
    <w:rsid w:val="00FB4BF3"/>
    <w:rsid w:val="00FB6451"/>
    <w:rsid w:val="00FC0A20"/>
    <w:rsid w:val="00FC0B8A"/>
    <w:rsid w:val="00FC51F6"/>
    <w:rsid w:val="00FC605D"/>
    <w:rsid w:val="00FC743F"/>
    <w:rsid w:val="00FE10DA"/>
    <w:rsid w:val="00FE190E"/>
    <w:rsid w:val="00FE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4cafe8,#7f4b9a,#8a5ea5,#9f7ab6,#0085cf,#a07ab6"/>
    </o:shapedefaults>
    <o:shapelayout v:ext="edit">
      <o:idmap v:ext="edit" data="1"/>
    </o:shapelayout>
  </w:shapeDefaults>
  <w:decimalSymbol w:val=","/>
  <w:listSeparator w:val=";"/>
  <w14:docId w14:val="6C7887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footnote text" w:uiPriority="99"/>
    <w:lsdException w:name="annotation text" w:uiPriority="99"/>
    <w:lsdException w:name="head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_AA"/>
    <w:qFormat/>
    <w:rsid w:val="00D522B6"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eastAsiaTheme="minorEastAsia" w:hAnsi="Calibri" w:cs="Calibri"/>
      <w:color w:val="000000"/>
      <w:kern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23B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0E4F"/>
    <w:pPr>
      <w:keepNext/>
      <w:widowControl/>
      <w:overflowPunct/>
      <w:autoSpaceDE/>
      <w:autoSpaceDN/>
      <w:adjustRightInd/>
      <w:spacing w:before="240" w:after="60" w:line="276" w:lineRule="auto"/>
      <w:ind w:left="576" w:hanging="576"/>
      <w:outlineLvl w:val="1"/>
    </w:pPr>
    <w:rPr>
      <w:rFonts w:ascii="Calibri Light" w:eastAsia="Times New Roman" w:hAnsi="Calibri Light" w:cs="Times New Roman"/>
      <w:b/>
      <w:bCs/>
      <w:i/>
      <w:iCs/>
      <w:color w:val="auto"/>
      <w:kern w:val="0"/>
      <w:sz w:val="28"/>
      <w:szCs w:val="28"/>
      <w:lang w:val="en-GB"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B123B6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0E4F"/>
    <w:pPr>
      <w:keepNext/>
      <w:widowControl/>
      <w:overflowPunct/>
      <w:autoSpaceDE/>
      <w:autoSpaceDN/>
      <w:adjustRightInd/>
      <w:spacing w:before="240" w:after="60" w:line="276" w:lineRule="auto"/>
      <w:ind w:left="864" w:hanging="864"/>
      <w:outlineLvl w:val="3"/>
    </w:pPr>
    <w:rPr>
      <w:rFonts w:eastAsia="Times New Roman" w:cs="Times New Roman"/>
      <w:b/>
      <w:bCs/>
      <w:color w:val="auto"/>
      <w:kern w:val="0"/>
      <w:sz w:val="28"/>
      <w:szCs w:val="28"/>
      <w:lang w:val="en-GB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008" w:hanging="1008"/>
      <w:outlineLvl w:val="4"/>
    </w:pPr>
    <w:rPr>
      <w:rFonts w:eastAsia="Times New Roman" w:cs="Times New Roman"/>
      <w:b/>
      <w:bCs/>
      <w:i/>
      <w:iCs/>
      <w:color w:val="auto"/>
      <w:kern w:val="0"/>
      <w:sz w:val="26"/>
      <w:szCs w:val="26"/>
      <w:lang w:val="en-GB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152" w:hanging="1152"/>
      <w:outlineLvl w:val="5"/>
    </w:pPr>
    <w:rPr>
      <w:rFonts w:eastAsia="Times New Roman" w:cs="Times New Roman"/>
      <w:b/>
      <w:bCs/>
      <w:color w:val="auto"/>
      <w:kern w:val="0"/>
      <w:sz w:val="22"/>
      <w:szCs w:val="22"/>
      <w:lang w:val="en-GB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296" w:hanging="1296"/>
      <w:outlineLvl w:val="6"/>
    </w:pPr>
    <w:rPr>
      <w:rFonts w:eastAsia="Times New Roman" w:cs="Times New Roman"/>
      <w:color w:val="auto"/>
      <w:kern w:val="0"/>
      <w:sz w:val="24"/>
      <w:szCs w:val="24"/>
      <w:lang w:val="en-GB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440" w:hanging="1440"/>
      <w:outlineLvl w:val="7"/>
    </w:pPr>
    <w:rPr>
      <w:rFonts w:eastAsia="Times New Roman" w:cs="Times New Roman"/>
      <w:i/>
      <w:iCs/>
      <w:color w:val="auto"/>
      <w:kern w:val="0"/>
      <w:sz w:val="24"/>
      <w:szCs w:val="24"/>
      <w:lang w:val="en-GB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584" w:hanging="1584"/>
      <w:outlineLvl w:val="8"/>
    </w:pPr>
    <w:rPr>
      <w:rFonts w:ascii="Calibri Light" w:eastAsia="Times New Roman" w:hAnsi="Calibri Light" w:cs="Times New Roman"/>
      <w:color w:val="auto"/>
      <w:kern w:val="0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E75F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1E75F2"/>
    <w:pPr>
      <w:tabs>
        <w:tab w:val="center" w:pos="4320"/>
        <w:tab w:val="right" w:pos="8640"/>
      </w:tabs>
    </w:pPr>
  </w:style>
  <w:style w:type="paragraph" w:customStyle="1" w:styleId="AAendereco">
    <w:name w:val="AA_endereco"/>
    <w:basedOn w:val="Normal"/>
    <w:rsid w:val="00597670"/>
    <w:pPr>
      <w:ind w:left="4859"/>
    </w:pPr>
  </w:style>
  <w:style w:type="paragraph" w:customStyle="1" w:styleId="AAreferencia">
    <w:name w:val="AA_referencia"/>
    <w:basedOn w:val="Normal"/>
    <w:rsid w:val="001E75F2"/>
    <w:pPr>
      <w:tabs>
        <w:tab w:val="left" w:pos="3515"/>
        <w:tab w:val="left" w:pos="5954"/>
      </w:tabs>
      <w:spacing w:before="140" w:line="480" w:lineRule="auto"/>
      <w:ind w:left="1247"/>
    </w:pPr>
    <w:rPr>
      <w:sz w:val="16"/>
      <w:szCs w:val="16"/>
    </w:rPr>
  </w:style>
  <w:style w:type="paragraph" w:customStyle="1" w:styleId="AAtextoazul">
    <w:name w:val="AA_texto azul"/>
    <w:basedOn w:val="Normal"/>
    <w:next w:val="DocumentMap"/>
    <w:rsid w:val="001367E0"/>
    <w:rPr>
      <w:color w:val="4CAFE8"/>
    </w:rPr>
  </w:style>
  <w:style w:type="paragraph" w:customStyle="1" w:styleId="AAtextoLilas">
    <w:name w:val="AA_texto Lilas"/>
    <w:basedOn w:val="AAtextoazul"/>
    <w:rsid w:val="00B123B6"/>
    <w:rPr>
      <w:color w:val="7F4B9A"/>
    </w:rPr>
  </w:style>
  <w:style w:type="paragraph" w:styleId="DocumentMap">
    <w:name w:val="Document Map"/>
    <w:basedOn w:val="Normal"/>
    <w:semiHidden/>
    <w:rsid w:val="00B123B6"/>
    <w:pPr>
      <w:shd w:val="clear" w:color="auto" w:fill="000080"/>
    </w:pPr>
    <w:rPr>
      <w:rFonts w:ascii="Tahoma" w:hAnsi="Tahoma" w:cs="Tahoma"/>
    </w:rPr>
  </w:style>
  <w:style w:type="paragraph" w:customStyle="1" w:styleId="AAassunto">
    <w:name w:val="AA_assunto"/>
    <w:basedOn w:val="AAreferencia"/>
    <w:rsid w:val="001E75F2"/>
    <w:pPr>
      <w:spacing w:before="160" w:line="240" w:lineRule="auto"/>
    </w:pPr>
  </w:style>
  <w:style w:type="paragraph" w:styleId="BalloonText">
    <w:name w:val="Balloon Text"/>
    <w:basedOn w:val="Normal"/>
    <w:link w:val="BalloonTextChar"/>
    <w:uiPriority w:val="99"/>
    <w:rsid w:val="00626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6265C1"/>
    <w:rPr>
      <w:rFonts w:ascii="Tahoma" w:eastAsiaTheme="minorEastAsia" w:hAnsi="Tahoma" w:cs="Tahoma"/>
      <w:color w:val="000000"/>
      <w:kern w:val="28"/>
      <w:sz w:val="16"/>
      <w:szCs w:val="16"/>
    </w:rPr>
  </w:style>
  <w:style w:type="paragraph" w:styleId="BodyText2">
    <w:name w:val="Body Text 2"/>
    <w:basedOn w:val="Normal"/>
    <w:link w:val="BodyText2Char"/>
    <w:rsid w:val="00FE730A"/>
    <w:pPr>
      <w:widowControl/>
      <w:overflowPunct/>
      <w:autoSpaceDE/>
      <w:autoSpaceDN/>
      <w:adjustRightInd/>
      <w:spacing w:after="0" w:line="360" w:lineRule="auto"/>
      <w:jc w:val="both"/>
    </w:pPr>
    <w:rPr>
      <w:rFonts w:ascii="Arial" w:eastAsia="Times New Roman" w:hAnsi="Arial" w:cs="Arial"/>
      <w:color w:val="auto"/>
      <w:kern w:val="0"/>
      <w:sz w:val="22"/>
      <w:szCs w:val="24"/>
    </w:rPr>
  </w:style>
  <w:style w:type="character" w:customStyle="1" w:styleId="BodyText2Char">
    <w:name w:val="Body Text 2 Char"/>
    <w:basedOn w:val="DefaultParagraphFont"/>
    <w:link w:val="BodyText2"/>
    <w:rsid w:val="00FE730A"/>
    <w:rPr>
      <w:rFonts w:ascii="Arial" w:hAnsi="Arial" w:cs="Arial"/>
      <w:sz w:val="22"/>
      <w:szCs w:val="24"/>
    </w:rPr>
  </w:style>
  <w:style w:type="paragraph" w:customStyle="1" w:styleId="Default">
    <w:name w:val="Default"/>
    <w:rsid w:val="00FE730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FE730A"/>
    <w:pPr>
      <w:widowControl/>
      <w:overflowPunct/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auto"/>
      <w:kern w:val="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FE730A"/>
    <w:rPr>
      <w:rFonts w:ascii="Calibri" w:eastAsiaTheme="minorEastAsia" w:hAnsi="Calibri" w:cs="Calibri"/>
      <w:color w:val="000000"/>
      <w:kern w:val="28"/>
    </w:rPr>
  </w:style>
  <w:style w:type="character" w:customStyle="1" w:styleId="FooterChar">
    <w:name w:val="Footer Char"/>
    <w:basedOn w:val="DefaultParagraphFont"/>
    <w:link w:val="Footer"/>
    <w:rsid w:val="00FE730A"/>
    <w:rPr>
      <w:rFonts w:ascii="Calibri" w:eastAsiaTheme="minorEastAsia" w:hAnsi="Calibri" w:cs="Calibri"/>
      <w:color w:val="000000"/>
      <w:kern w:val="28"/>
    </w:rPr>
  </w:style>
  <w:style w:type="table" w:styleId="TableGrid">
    <w:name w:val="Table Grid"/>
    <w:basedOn w:val="TableNormal"/>
    <w:uiPriority w:val="59"/>
    <w:rsid w:val="00593DE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bealhoCarcter">
    <w:name w:val="Cabeçalho Carácter"/>
    <w:basedOn w:val="DefaultParagraphFont"/>
    <w:uiPriority w:val="99"/>
    <w:rsid w:val="0034422B"/>
  </w:style>
  <w:style w:type="paragraph" w:styleId="BodyText3">
    <w:name w:val="Body Text 3"/>
    <w:basedOn w:val="Normal"/>
    <w:link w:val="BodyText3Char"/>
    <w:unhideWhenUsed/>
    <w:rsid w:val="00000E4F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000E4F"/>
    <w:rPr>
      <w:rFonts w:ascii="Calibri" w:eastAsiaTheme="minorEastAsia" w:hAnsi="Calibri" w:cs="Calibri"/>
      <w:color w:val="000000"/>
      <w:kern w:val="28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0E4F"/>
    <w:rPr>
      <w:rFonts w:ascii="Calibri Light" w:hAnsi="Calibri Light"/>
      <w:b/>
      <w:bCs/>
      <w:i/>
      <w:iCs/>
      <w:sz w:val="28"/>
      <w:szCs w:val="28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0E4F"/>
    <w:rPr>
      <w:rFonts w:ascii="Calibri" w:hAnsi="Calibri"/>
      <w:b/>
      <w:bCs/>
      <w:sz w:val="28"/>
      <w:szCs w:val="28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0E4F"/>
    <w:rPr>
      <w:rFonts w:ascii="Calibri" w:hAnsi="Calibri"/>
      <w:b/>
      <w:bCs/>
      <w:i/>
      <w:iCs/>
      <w:sz w:val="26"/>
      <w:szCs w:val="26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0E4F"/>
    <w:rPr>
      <w:rFonts w:ascii="Calibri" w:hAnsi="Calibri"/>
      <w:b/>
      <w:bCs/>
      <w:sz w:val="22"/>
      <w:szCs w:val="22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0E4F"/>
    <w:rPr>
      <w:rFonts w:ascii="Calibri" w:hAnsi="Calibri"/>
      <w:sz w:val="24"/>
      <w:szCs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0E4F"/>
    <w:rPr>
      <w:rFonts w:ascii="Calibri" w:hAnsi="Calibri"/>
      <w:i/>
      <w:iCs/>
      <w:sz w:val="24"/>
      <w:szCs w:val="24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0E4F"/>
    <w:rPr>
      <w:rFonts w:ascii="Calibri Light" w:hAnsi="Calibri Light"/>
      <w:sz w:val="22"/>
      <w:szCs w:val="22"/>
      <w:lang w:val="en-GB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00E4F"/>
    <w:rPr>
      <w:rFonts w:ascii="Calibri" w:eastAsia="Calibri" w:hAnsi="Calibri"/>
      <w:lang w:val="en-GB" w:eastAsia="en-US"/>
    </w:rPr>
  </w:style>
  <w:style w:type="character" w:styleId="FootnoteReference">
    <w:name w:val="footnote reference"/>
    <w:uiPriority w:val="99"/>
    <w:semiHidden/>
    <w:unhideWhenUsed/>
    <w:rsid w:val="00000E4F"/>
    <w:rPr>
      <w:vertAlign w:val="superscript"/>
    </w:rPr>
  </w:style>
  <w:style w:type="character" w:styleId="CommentReference">
    <w:name w:val="annotation reference"/>
    <w:uiPriority w:val="99"/>
    <w:unhideWhenUsed/>
    <w:rsid w:val="00000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0E4F"/>
    <w:rPr>
      <w:rFonts w:ascii="Calibri" w:eastAsia="Calibri" w:hAnsi="Calibri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0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0E4F"/>
    <w:rPr>
      <w:rFonts w:ascii="Calibri" w:eastAsia="Calibri" w:hAnsi="Calibri"/>
      <w:b/>
      <w:bCs/>
      <w:lang w:val="en-GB" w:eastAsia="en-US"/>
    </w:rPr>
  </w:style>
  <w:style w:type="paragraph" w:customStyle="1" w:styleId="PargrafodaLista1">
    <w:name w:val="Parágrafo da Lista1"/>
    <w:basedOn w:val="Normal"/>
    <w:uiPriority w:val="34"/>
    <w:qFormat/>
    <w:rsid w:val="00000E4F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eastAsia="Calibri" w:cs="Times New Roman"/>
      <w:color w:val="auto"/>
      <w:kern w:val="0"/>
      <w:sz w:val="22"/>
      <w:szCs w:val="22"/>
      <w:lang w:val="fr-FR" w:eastAsia="en-US"/>
    </w:rPr>
  </w:style>
  <w:style w:type="numbering" w:customStyle="1" w:styleId="NoList1">
    <w:name w:val="No List1"/>
    <w:next w:val="NoList"/>
    <w:uiPriority w:val="99"/>
    <w:semiHidden/>
    <w:unhideWhenUsed/>
    <w:rsid w:val="00000E4F"/>
  </w:style>
  <w:style w:type="paragraph" w:customStyle="1" w:styleId="ListDash">
    <w:name w:val="List Dash"/>
    <w:basedOn w:val="Normal"/>
    <w:rsid w:val="00000E4F"/>
    <w:pPr>
      <w:widowControl/>
      <w:tabs>
        <w:tab w:val="num" w:pos="360"/>
      </w:tabs>
      <w:overflowPunct/>
      <w:autoSpaceDE/>
      <w:autoSpaceDN/>
      <w:adjustRightInd/>
      <w:spacing w:after="240" w:line="240" w:lineRule="auto"/>
      <w:jc w:val="both"/>
    </w:pPr>
    <w:rPr>
      <w:rFonts w:ascii="Times New Roman" w:eastAsia="Times New Roman" w:hAnsi="Times New Roman" w:cs="Times New Roman"/>
      <w:color w:val="auto"/>
      <w:kern w:val="0"/>
      <w:sz w:val="24"/>
      <w:lang w:val="en-GB" w:eastAsia="en-US"/>
    </w:rPr>
  </w:style>
  <w:style w:type="paragraph" w:customStyle="1" w:styleId="Char1CharCharChar">
    <w:name w:val="Char1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CM1">
    <w:name w:val="CM1"/>
    <w:basedOn w:val="Normal"/>
    <w:next w:val="Normal"/>
    <w:uiPriority w:val="99"/>
    <w:rsid w:val="00000E4F"/>
    <w:pPr>
      <w:widowControl/>
      <w:overflowPunct/>
      <w:spacing w:after="0" w:line="240" w:lineRule="auto"/>
    </w:pPr>
    <w:rPr>
      <w:rFonts w:ascii="EUAlbertina" w:eastAsia="Calibri" w:hAnsi="EUAlbertina" w:cs="Times New Roman"/>
      <w:color w:val="auto"/>
      <w:kern w:val="0"/>
      <w:sz w:val="24"/>
      <w:szCs w:val="24"/>
      <w:lang w:val="en-GB" w:eastAsia="en-US"/>
    </w:rPr>
  </w:style>
  <w:style w:type="paragraph" w:customStyle="1" w:styleId="CM3">
    <w:name w:val="CM3"/>
    <w:basedOn w:val="Normal"/>
    <w:next w:val="Normal"/>
    <w:uiPriority w:val="99"/>
    <w:rsid w:val="00000E4F"/>
    <w:pPr>
      <w:widowControl/>
      <w:overflowPunct/>
      <w:spacing w:after="0" w:line="240" w:lineRule="auto"/>
    </w:pPr>
    <w:rPr>
      <w:rFonts w:ascii="EUAlbertina" w:eastAsia="Calibri" w:hAnsi="EUAlbertina" w:cs="Times New Roman"/>
      <w:color w:val="auto"/>
      <w:kern w:val="0"/>
      <w:sz w:val="24"/>
      <w:szCs w:val="24"/>
      <w:lang w:val="en-GB" w:eastAsia="en-US"/>
    </w:rPr>
  </w:style>
  <w:style w:type="paragraph" w:customStyle="1" w:styleId="Revision1">
    <w:name w:val="Revision1"/>
    <w:next w:val="Reviso1"/>
    <w:hidden/>
    <w:uiPriority w:val="99"/>
    <w:semiHidden/>
    <w:rsid w:val="00000E4F"/>
    <w:rPr>
      <w:rFonts w:ascii="Calibri" w:eastAsia="Calibri" w:hAnsi="Calibri"/>
      <w:sz w:val="22"/>
      <w:szCs w:val="22"/>
      <w:lang w:val="fr-FR" w:eastAsia="en-US"/>
    </w:rPr>
  </w:style>
  <w:style w:type="paragraph" w:customStyle="1" w:styleId="Reviso1">
    <w:name w:val="Revisão1"/>
    <w:hidden/>
    <w:uiPriority w:val="99"/>
    <w:semiHidden/>
    <w:rsid w:val="00000E4F"/>
    <w:rPr>
      <w:rFonts w:ascii="Calibri" w:eastAsia="Calibri" w:hAnsi="Calibri"/>
      <w:sz w:val="22"/>
      <w:szCs w:val="22"/>
      <w:lang w:val="en-GB" w:eastAsia="en-US"/>
    </w:rPr>
  </w:style>
  <w:style w:type="paragraph" w:customStyle="1" w:styleId="Char1CharCharChar0">
    <w:name w:val="Char1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ZCom">
    <w:name w:val="Z_Com"/>
    <w:basedOn w:val="Normal"/>
    <w:next w:val="ZDGName"/>
    <w:rsid w:val="00000E4F"/>
    <w:pPr>
      <w:overflowPunct/>
      <w:autoSpaceDE/>
      <w:autoSpaceDN/>
      <w:adjustRightInd/>
      <w:spacing w:after="0" w:line="240" w:lineRule="auto"/>
      <w:ind w:right="85"/>
      <w:jc w:val="both"/>
    </w:pPr>
    <w:rPr>
      <w:rFonts w:ascii="Arial" w:eastAsia="Times New Roman" w:hAnsi="Arial" w:cs="Times New Roman"/>
      <w:snapToGrid w:val="0"/>
      <w:color w:val="auto"/>
      <w:kern w:val="0"/>
      <w:sz w:val="24"/>
      <w:lang w:val="en-GB" w:eastAsia="en-US"/>
    </w:rPr>
  </w:style>
  <w:style w:type="paragraph" w:customStyle="1" w:styleId="ZDGName">
    <w:name w:val="Z_DGName"/>
    <w:basedOn w:val="Normal"/>
    <w:rsid w:val="00000E4F"/>
    <w:pPr>
      <w:overflowPunct/>
      <w:autoSpaceDE/>
      <w:autoSpaceDN/>
      <w:adjustRightInd/>
      <w:spacing w:after="0" w:line="240" w:lineRule="auto"/>
      <w:ind w:right="85"/>
      <w:jc w:val="both"/>
    </w:pPr>
    <w:rPr>
      <w:rFonts w:ascii="Arial" w:eastAsia="Times New Roman" w:hAnsi="Arial" w:cs="Times New Roman"/>
      <w:snapToGrid w:val="0"/>
      <w:color w:val="auto"/>
      <w:kern w:val="0"/>
      <w:sz w:val="16"/>
      <w:lang w:val="en-GB" w:eastAsia="en-US"/>
    </w:rPr>
  </w:style>
  <w:style w:type="character" w:styleId="Emphasis">
    <w:name w:val="Emphasis"/>
    <w:qFormat/>
    <w:rsid w:val="00000E4F"/>
    <w:rPr>
      <w:i/>
      <w:iCs/>
    </w:rPr>
  </w:style>
  <w:style w:type="paragraph" w:customStyle="1" w:styleId="Heading3contract">
    <w:name w:val="Heading 3 contract"/>
    <w:basedOn w:val="Normal"/>
    <w:link w:val="Heading3contractChar"/>
    <w:autoRedefine/>
    <w:qFormat/>
    <w:rsid w:val="00000E4F"/>
    <w:pPr>
      <w:keepNext/>
      <w:widowControl/>
      <w:overflowPunct/>
      <w:autoSpaceDE/>
      <w:autoSpaceDN/>
      <w:adjustRightInd/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color w:val="auto"/>
      <w:kern w:val="0"/>
      <w:sz w:val="24"/>
      <w:szCs w:val="24"/>
      <w:lang w:val="en-GB" w:eastAsia="ko-KR"/>
    </w:rPr>
  </w:style>
  <w:style w:type="character" w:customStyle="1" w:styleId="Heading3contractChar">
    <w:name w:val="Heading 3 contract Char"/>
    <w:link w:val="Heading3contract"/>
    <w:rsid w:val="00000E4F"/>
    <w:rPr>
      <w:b/>
      <w:sz w:val="24"/>
      <w:szCs w:val="24"/>
      <w:lang w:val="en-GB" w:eastAsia="ko-KR"/>
    </w:rPr>
  </w:style>
  <w:style w:type="character" w:styleId="Hyperlink">
    <w:name w:val="Hyperlink"/>
    <w:uiPriority w:val="99"/>
    <w:unhideWhenUsed/>
    <w:rsid w:val="00000E4F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000E4F"/>
    <w:rPr>
      <w:color w:val="800080"/>
      <w:u w:val="single"/>
    </w:rPr>
  </w:style>
  <w:style w:type="paragraph" w:styleId="Title">
    <w:name w:val="Title"/>
    <w:basedOn w:val="Normal"/>
    <w:link w:val="TitleChar"/>
    <w:qFormat/>
    <w:rsid w:val="00000E4F"/>
    <w:pPr>
      <w:widowControl/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overflowPunct/>
      <w:autoSpaceDE/>
      <w:autoSpaceDN/>
      <w:adjustRightInd/>
      <w:spacing w:after="0" w:line="240" w:lineRule="auto"/>
      <w:jc w:val="center"/>
    </w:pPr>
    <w:rPr>
      <w:rFonts w:ascii="Times New Roman" w:eastAsia="Times New Roman" w:hAnsi="Times New Roman" w:cs="Times New Roman"/>
      <w:b/>
      <w:bCs/>
      <w:snapToGrid w:val="0"/>
      <w:color w:val="auto"/>
      <w:kern w:val="0"/>
      <w:sz w:val="22"/>
      <w:szCs w:val="22"/>
      <w:lang w:val="fr-FR" w:eastAsia="en-GB"/>
    </w:rPr>
  </w:style>
  <w:style w:type="character" w:customStyle="1" w:styleId="TitleChar">
    <w:name w:val="Title Char"/>
    <w:basedOn w:val="DefaultParagraphFont"/>
    <w:link w:val="Title"/>
    <w:rsid w:val="00000E4F"/>
    <w:rPr>
      <w:b/>
      <w:bCs/>
      <w:snapToGrid w:val="0"/>
      <w:sz w:val="22"/>
      <w:szCs w:val="22"/>
      <w:lang w:val="fr-FR" w:eastAsia="en-GB"/>
    </w:rPr>
  </w:style>
  <w:style w:type="paragraph" w:customStyle="1" w:styleId="CharCharChar">
    <w:name w:val="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Char1CharCharCharCharCharChar">
    <w:name w:val="Char1 Char Char Char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character" w:customStyle="1" w:styleId="tw4winMark">
    <w:name w:val="tw4winMark"/>
    <w:rsid w:val="00000E4F"/>
    <w:rPr>
      <w:vanish/>
      <w:color w:val="800080"/>
      <w:vertAlign w:val="subscript"/>
    </w:rPr>
  </w:style>
  <w:style w:type="paragraph" w:customStyle="1" w:styleId="Char1CharCharChar1">
    <w:name w:val="Char1 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CharChar0">
    <w:name w:val="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1CharCharCharCharCharChar0">
    <w:name w:val="Char1 Char Char Char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1CharCharChar2">
    <w:name w:val="Char1 Char Char Char2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CharChar1">
    <w:name w:val="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GB"/>
    </w:rPr>
  </w:style>
  <w:style w:type="paragraph" w:customStyle="1" w:styleId="Char1CharCharCharCharCharChar1">
    <w:name w:val="Char1 Char Char Char 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GB"/>
    </w:rPr>
  </w:style>
  <w:style w:type="paragraph" w:styleId="Revision">
    <w:name w:val="Revision"/>
    <w:hidden/>
    <w:uiPriority w:val="99"/>
    <w:semiHidden/>
    <w:rsid w:val="00000E4F"/>
    <w:rPr>
      <w:rFonts w:ascii="Calibri" w:eastAsia="Calibri" w:hAnsi="Calibri"/>
      <w:sz w:val="22"/>
      <w:szCs w:val="22"/>
      <w:lang w:val="en-GB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00E4F"/>
    <w:rPr>
      <w:rFonts w:ascii="Calibri" w:eastAsia="Calibri" w:hAnsi="Calibri"/>
      <w:lang w:val="en-GB" w:eastAsia="en-US"/>
    </w:rPr>
  </w:style>
  <w:style w:type="character" w:styleId="EndnoteReference">
    <w:name w:val="endnote reference"/>
    <w:uiPriority w:val="99"/>
    <w:semiHidden/>
    <w:unhideWhenUsed/>
    <w:rsid w:val="00000E4F"/>
    <w:rPr>
      <w:vertAlign w:val="superscript"/>
    </w:rPr>
  </w:style>
  <w:style w:type="character" w:customStyle="1" w:styleId="Heading1Char">
    <w:name w:val="Heading 1 Char"/>
    <w:link w:val="Heading1"/>
    <w:uiPriority w:val="9"/>
    <w:rsid w:val="00000E4F"/>
    <w:rPr>
      <w:rFonts w:ascii="Calibri" w:eastAsiaTheme="minorEastAsia" w:hAnsi="Calibri" w:cs="Calibri"/>
      <w:b/>
      <w:bCs/>
      <w:color w:val="000000"/>
      <w:kern w:val="32"/>
      <w:sz w:val="32"/>
      <w:szCs w:val="32"/>
    </w:rPr>
  </w:style>
  <w:style w:type="character" w:customStyle="1" w:styleId="Heading3Char">
    <w:name w:val="Heading 3 Char"/>
    <w:link w:val="Heading3"/>
    <w:uiPriority w:val="9"/>
    <w:rsid w:val="00000E4F"/>
    <w:rPr>
      <w:rFonts w:ascii="Calibri" w:eastAsiaTheme="minorEastAsia" w:hAnsi="Calibri" w:cs="Calibri"/>
      <w:b/>
      <w:bCs/>
      <w:color w:val="000000"/>
      <w:kern w:val="28"/>
      <w:sz w:val="26"/>
      <w:szCs w:val="26"/>
    </w:rPr>
  </w:style>
  <w:style w:type="character" w:customStyle="1" w:styleId="hps">
    <w:name w:val="hps"/>
    <w:rsid w:val="00000E4F"/>
  </w:style>
  <w:style w:type="paragraph" w:customStyle="1" w:styleId="e-FormsHeading2">
    <w:name w:val="e-Forms Heading 2"/>
    <w:basedOn w:val="Heading2"/>
    <w:link w:val="e-FormsHeading2Char"/>
    <w:qFormat/>
    <w:rsid w:val="00000E4F"/>
    <w:pPr>
      <w:keepLines/>
      <w:shd w:val="clear" w:color="auto" w:fill="548DD4"/>
      <w:spacing w:after="240"/>
      <w:ind w:left="0" w:firstLine="0"/>
    </w:pPr>
    <w:rPr>
      <w:rFonts w:ascii="Calibri" w:hAnsi="Calibri" w:cs="Calibri"/>
      <w:i w:val="0"/>
      <w:iCs w:val="0"/>
      <w:color w:val="FFFFFF"/>
      <w:sz w:val="32"/>
      <w:szCs w:val="32"/>
    </w:rPr>
  </w:style>
  <w:style w:type="character" w:customStyle="1" w:styleId="e-FormsHeading2Char">
    <w:name w:val="e-Forms Heading 2 Char"/>
    <w:link w:val="e-FormsHeading2"/>
    <w:rsid w:val="00000E4F"/>
    <w:rPr>
      <w:rFonts w:ascii="Calibri" w:hAnsi="Calibri" w:cs="Calibri"/>
      <w:b/>
      <w:bCs/>
      <w:color w:val="FFFFFF"/>
      <w:sz w:val="32"/>
      <w:szCs w:val="32"/>
      <w:shd w:val="clear" w:color="auto" w:fill="548DD4"/>
      <w:lang w:val="en-GB" w:eastAsia="en-US"/>
    </w:rPr>
  </w:style>
  <w:style w:type="paragraph" w:customStyle="1" w:styleId="Text1">
    <w:name w:val="Text 1"/>
    <w:basedOn w:val="Normal"/>
    <w:rsid w:val="00C70AA2"/>
    <w:pPr>
      <w:widowControl/>
      <w:overflowPunct/>
      <w:autoSpaceDE/>
      <w:autoSpaceDN/>
      <w:adjustRightInd/>
      <w:spacing w:after="240" w:line="240" w:lineRule="auto"/>
      <w:ind w:left="483"/>
      <w:jc w:val="both"/>
    </w:pPr>
    <w:rPr>
      <w:rFonts w:ascii="Times New Roman" w:eastAsia="Times New Roman" w:hAnsi="Times New Roman" w:cs="Times New Roman"/>
      <w:snapToGrid w:val="0"/>
      <w:color w:val="auto"/>
      <w:kern w:val="0"/>
      <w:sz w:val="24"/>
      <w:lang w:val="fr-FR" w:eastAsia="en-GB"/>
    </w:rPr>
  </w:style>
  <w:style w:type="character" w:styleId="PageNumber">
    <w:name w:val="page number"/>
    <w:rsid w:val="00C70AA2"/>
    <w:rPr>
      <w:rFonts w:cs="Times New Roman"/>
    </w:rPr>
  </w:style>
  <w:style w:type="paragraph" w:customStyle="1" w:styleId="articletitle">
    <w:name w:val="article title"/>
    <w:basedOn w:val="Normal"/>
    <w:qFormat/>
    <w:rsid w:val="00C70AA2"/>
    <w:pPr>
      <w:widowControl/>
      <w:numPr>
        <w:numId w:val="37"/>
      </w:numPr>
      <w:suppressAutoHyphens/>
      <w:overflowPunct/>
      <w:autoSpaceDE/>
      <w:autoSpaceDN/>
      <w:adjustRightInd/>
      <w:spacing w:after="200" w:line="276" w:lineRule="auto"/>
      <w:ind w:left="357" w:hanging="357"/>
    </w:pPr>
    <w:rPr>
      <w:rFonts w:ascii="Times New Roman" w:eastAsia="Calibri" w:hAnsi="Times New Roman" w:cs="Times New Roman"/>
      <w:b/>
      <w:color w:val="auto"/>
      <w:kern w:val="0"/>
      <w:sz w:val="24"/>
      <w:szCs w:val="24"/>
      <w:lang w:val="en-GB" w:eastAsia="ar-SA"/>
    </w:rPr>
  </w:style>
  <w:style w:type="paragraph" w:customStyle="1" w:styleId="paragraph">
    <w:name w:val="paragraph"/>
    <w:basedOn w:val="Normal"/>
    <w:link w:val="paragraphChar"/>
    <w:qFormat/>
    <w:rsid w:val="00C70AA2"/>
    <w:pPr>
      <w:widowControl/>
      <w:numPr>
        <w:ilvl w:val="1"/>
        <w:numId w:val="37"/>
      </w:numPr>
      <w:overflowPunct/>
      <w:autoSpaceDE/>
      <w:autoSpaceDN/>
      <w:adjustRightInd/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snapToGrid w:val="0"/>
      <w:color w:val="auto"/>
      <w:kern w:val="0"/>
      <w:sz w:val="24"/>
      <w:szCs w:val="24"/>
      <w:lang w:val="en-GB" w:eastAsia="en-GB"/>
    </w:rPr>
  </w:style>
  <w:style w:type="character" w:customStyle="1" w:styleId="paragraphChar">
    <w:name w:val="paragraph Char"/>
    <w:link w:val="paragraph"/>
    <w:rsid w:val="00C70AA2"/>
    <w:rPr>
      <w:snapToGrid w:val="0"/>
      <w:sz w:val="24"/>
      <w:szCs w:val="24"/>
      <w:lang w:val="en-GB" w:eastAsia="en-GB"/>
    </w:rPr>
  </w:style>
  <w:style w:type="numbering" w:customStyle="1" w:styleId="PartI">
    <w:name w:val="Part I"/>
    <w:uiPriority w:val="99"/>
    <w:rsid w:val="00C70AA2"/>
    <w:pPr>
      <w:numPr>
        <w:numId w:val="38"/>
      </w:numPr>
    </w:pPr>
  </w:style>
  <w:style w:type="paragraph" w:styleId="ListBullet">
    <w:name w:val="List Bullet"/>
    <w:basedOn w:val="Normal"/>
    <w:unhideWhenUsed/>
    <w:rsid w:val="00E61696"/>
    <w:pPr>
      <w:numPr>
        <w:numId w:val="57"/>
      </w:numPr>
      <w:contextualSpacing/>
    </w:pPr>
  </w:style>
  <w:style w:type="paragraph" w:customStyle="1" w:styleId="Footnote">
    <w:name w:val="Footnote"/>
    <w:basedOn w:val="Normal"/>
    <w:rsid w:val="0045573A"/>
    <w:pPr>
      <w:suppressAutoHyphens/>
      <w:overflowPunct/>
      <w:autoSpaceDE/>
      <w:autoSpaceDN/>
      <w:adjustRightInd/>
      <w:spacing w:line="283" w:lineRule="auto"/>
    </w:pPr>
    <w:rPr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footnote text" w:uiPriority="99"/>
    <w:lsdException w:name="annotation text" w:uiPriority="99"/>
    <w:lsdException w:name="head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_AA"/>
    <w:qFormat/>
    <w:rsid w:val="00D522B6"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eastAsiaTheme="minorEastAsia" w:hAnsi="Calibri" w:cs="Calibri"/>
      <w:color w:val="000000"/>
      <w:kern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23B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0E4F"/>
    <w:pPr>
      <w:keepNext/>
      <w:widowControl/>
      <w:overflowPunct/>
      <w:autoSpaceDE/>
      <w:autoSpaceDN/>
      <w:adjustRightInd/>
      <w:spacing w:before="240" w:after="60" w:line="276" w:lineRule="auto"/>
      <w:ind w:left="576" w:hanging="576"/>
      <w:outlineLvl w:val="1"/>
    </w:pPr>
    <w:rPr>
      <w:rFonts w:ascii="Calibri Light" w:eastAsia="Times New Roman" w:hAnsi="Calibri Light" w:cs="Times New Roman"/>
      <w:b/>
      <w:bCs/>
      <w:i/>
      <w:iCs/>
      <w:color w:val="auto"/>
      <w:kern w:val="0"/>
      <w:sz w:val="28"/>
      <w:szCs w:val="28"/>
      <w:lang w:val="en-GB"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B123B6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0E4F"/>
    <w:pPr>
      <w:keepNext/>
      <w:widowControl/>
      <w:overflowPunct/>
      <w:autoSpaceDE/>
      <w:autoSpaceDN/>
      <w:adjustRightInd/>
      <w:spacing w:before="240" w:after="60" w:line="276" w:lineRule="auto"/>
      <w:ind w:left="864" w:hanging="864"/>
      <w:outlineLvl w:val="3"/>
    </w:pPr>
    <w:rPr>
      <w:rFonts w:eastAsia="Times New Roman" w:cs="Times New Roman"/>
      <w:b/>
      <w:bCs/>
      <w:color w:val="auto"/>
      <w:kern w:val="0"/>
      <w:sz w:val="28"/>
      <w:szCs w:val="28"/>
      <w:lang w:val="en-GB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008" w:hanging="1008"/>
      <w:outlineLvl w:val="4"/>
    </w:pPr>
    <w:rPr>
      <w:rFonts w:eastAsia="Times New Roman" w:cs="Times New Roman"/>
      <w:b/>
      <w:bCs/>
      <w:i/>
      <w:iCs/>
      <w:color w:val="auto"/>
      <w:kern w:val="0"/>
      <w:sz w:val="26"/>
      <w:szCs w:val="26"/>
      <w:lang w:val="en-GB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152" w:hanging="1152"/>
      <w:outlineLvl w:val="5"/>
    </w:pPr>
    <w:rPr>
      <w:rFonts w:eastAsia="Times New Roman" w:cs="Times New Roman"/>
      <w:b/>
      <w:bCs/>
      <w:color w:val="auto"/>
      <w:kern w:val="0"/>
      <w:sz w:val="22"/>
      <w:szCs w:val="22"/>
      <w:lang w:val="en-GB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296" w:hanging="1296"/>
      <w:outlineLvl w:val="6"/>
    </w:pPr>
    <w:rPr>
      <w:rFonts w:eastAsia="Times New Roman" w:cs="Times New Roman"/>
      <w:color w:val="auto"/>
      <w:kern w:val="0"/>
      <w:sz w:val="24"/>
      <w:szCs w:val="24"/>
      <w:lang w:val="en-GB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440" w:hanging="1440"/>
      <w:outlineLvl w:val="7"/>
    </w:pPr>
    <w:rPr>
      <w:rFonts w:eastAsia="Times New Roman" w:cs="Times New Roman"/>
      <w:i/>
      <w:iCs/>
      <w:color w:val="auto"/>
      <w:kern w:val="0"/>
      <w:sz w:val="24"/>
      <w:szCs w:val="24"/>
      <w:lang w:val="en-GB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0E4F"/>
    <w:pPr>
      <w:widowControl/>
      <w:overflowPunct/>
      <w:autoSpaceDE/>
      <w:autoSpaceDN/>
      <w:adjustRightInd/>
      <w:spacing w:before="240" w:after="60" w:line="276" w:lineRule="auto"/>
      <w:ind w:left="1584" w:hanging="1584"/>
      <w:outlineLvl w:val="8"/>
    </w:pPr>
    <w:rPr>
      <w:rFonts w:ascii="Calibri Light" w:eastAsia="Times New Roman" w:hAnsi="Calibri Light" w:cs="Times New Roman"/>
      <w:color w:val="auto"/>
      <w:kern w:val="0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E75F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1E75F2"/>
    <w:pPr>
      <w:tabs>
        <w:tab w:val="center" w:pos="4320"/>
        <w:tab w:val="right" w:pos="8640"/>
      </w:tabs>
    </w:pPr>
  </w:style>
  <w:style w:type="paragraph" w:customStyle="1" w:styleId="AAendereco">
    <w:name w:val="AA_endereco"/>
    <w:basedOn w:val="Normal"/>
    <w:rsid w:val="00597670"/>
    <w:pPr>
      <w:ind w:left="4859"/>
    </w:pPr>
  </w:style>
  <w:style w:type="paragraph" w:customStyle="1" w:styleId="AAreferencia">
    <w:name w:val="AA_referencia"/>
    <w:basedOn w:val="Normal"/>
    <w:rsid w:val="001E75F2"/>
    <w:pPr>
      <w:tabs>
        <w:tab w:val="left" w:pos="3515"/>
        <w:tab w:val="left" w:pos="5954"/>
      </w:tabs>
      <w:spacing w:before="140" w:line="480" w:lineRule="auto"/>
      <w:ind w:left="1247"/>
    </w:pPr>
    <w:rPr>
      <w:sz w:val="16"/>
      <w:szCs w:val="16"/>
    </w:rPr>
  </w:style>
  <w:style w:type="paragraph" w:customStyle="1" w:styleId="AAtextoazul">
    <w:name w:val="AA_texto azul"/>
    <w:basedOn w:val="Normal"/>
    <w:next w:val="DocumentMap"/>
    <w:rsid w:val="001367E0"/>
    <w:rPr>
      <w:color w:val="4CAFE8"/>
    </w:rPr>
  </w:style>
  <w:style w:type="paragraph" w:customStyle="1" w:styleId="AAtextoLilas">
    <w:name w:val="AA_texto Lilas"/>
    <w:basedOn w:val="AAtextoazul"/>
    <w:rsid w:val="00B123B6"/>
    <w:rPr>
      <w:color w:val="7F4B9A"/>
    </w:rPr>
  </w:style>
  <w:style w:type="paragraph" w:styleId="DocumentMap">
    <w:name w:val="Document Map"/>
    <w:basedOn w:val="Normal"/>
    <w:semiHidden/>
    <w:rsid w:val="00B123B6"/>
    <w:pPr>
      <w:shd w:val="clear" w:color="auto" w:fill="000080"/>
    </w:pPr>
    <w:rPr>
      <w:rFonts w:ascii="Tahoma" w:hAnsi="Tahoma" w:cs="Tahoma"/>
    </w:rPr>
  </w:style>
  <w:style w:type="paragraph" w:customStyle="1" w:styleId="AAassunto">
    <w:name w:val="AA_assunto"/>
    <w:basedOn w:val="AAreferencia"/>
    <w:rsid w:val="001E75F2"/>
    <w:pPr>
      <w:spacing w:before="160" w:line="240" w:lineRule="auto"/>
    </w:pPr>
  </w:style>
  <w:style w:type="paragraph" w:styleId="BalloonText">
    <w:name w:val="Balloon Text"/>
    <w:basedOn w:val="Normal"/>
    <w:link w:val="BalloonTextChar"/>
    <w:uiPriority w:val="99"/>
    <w:rsid w:val="00626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6265C1"/>
    <w:rPr>
      <w:rFonts w:ascii="Tahoma" w:eastAsiaTheme="minorEastAsia" w:hAnsi="Tahoma" w:cs="Tahoma"/>
      <w:color w:val="000000"/>
      <w:kern w:val="28"/>
      <w:sz w:val="16"/>
      <w:szCs w:val="16"/>
    </w:rPr>
  </w:style>
  <w:style w:type="paragraph" w:styleId="BodyText2">
    <w:name w:val="Body Text 2"/>
    <w:basedOn w:val="Normal"/>
    <w:link w:val="BodyText2Char"/>
    <w:rsid w:val="00FE730A"/>
    <w:pPr>
      <w:widowControl/>
      <w:overflowPunct/>
      <w:autoSpaceDE/>
      <w:autoSpaceDN/>
      <w:adjustRightInd/>
      <w:spacing w:after="0" w:line="360" w:lineRule="auto"/>
      <w:jc w:val="both"/>
    </w:pPr>
    <w:rPr>
      <w:rFonts w:ascii="Arial" w:eastAsia="Times New Roman" w:hAnsi="Arial" w:cs="Arial"/>
      <w:color w:val="auto"/>
      <w:kern w:val="0"/>
      <w:sz w:val="22"/>
      <w:szCs w:val="24"/>
    </w:rPr>
  </w:style>
  <w:style w:type="character" w:customStyle="1" w:styleId="BodyText2Char">
    <w:name w:val="Body Text 2 Char"/>
    <w:basedOn w:val="DefaultParagraphFont"/>
    <w:link w:val="BodyText2"/>
    <w:rsid w:val="00FE730A"/>
    <w:rPr>
      <w:rFonts w:ascii="Arial" w:hAnsi="Arial" w:cs="Arial"/>
      <w:sz w:val="22"/>
      <w:szCs w:val="24"/>
    </w:rPr>
  </w:style>
  <w:style w:type="paragraph" w:customStyle="1" w:styleId="Default">
    <w:name w:val="Default"/>
    <w:rsid w:val="00FE730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FE730A"/>
    <w:pPr>
      <w:widowControl/>
      <w:overflowPunct/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auto"/>
      <w:kern w:val="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FE730A"/>
    <w:rPr>
      <w:rFonts w:ascii="Calibri" w:eastAsiaTheme="minorEastAsia" w:hAnsi="Calibri" w:cs="Calibri"/>
      <w:color w:val="000000"/>
      <w:kern w:val="28"/>
    </w:rPr>
  </w:style>
  <w:style w:type="character" w:customStyle="1" w:styleId="FooterChar">
    <w:name w:val="Footer Char"/>
    <w:basedOn w:val="DefaultParagraphFont"/>
    <w:link w:val="Footer"/>
    <w:rsid w:val="00FE730A"/>
    <w:rPr>
      <w:rFonts w:ascii="Calibri" w:eastAsiaTheme="minorEastAsia" w:hAnsi="Calibri" w:cs="Calibri"/>
      <w:color w:val="000000"/>
      <w:kern w:val="28"/>
    </w:rPr>
  </w:style>
  <w:style w:type="table" w:styleId="TableGrid">
    <w:name w:val="Table Grid"/>
    <w:basedOn w:val="TableNormal"/>
    <w:uiPriority w:val="59"/>
    <w:rsid w:val="00593DE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bealhoCarcter">
    <w:name w:val="Cabeçalho Carácter"/>
    <w:basedOn w:val="DefaultParagraphFont"/>
    <w:uiPriority w:val="99"/>
    <w:rsid w:val="0034422B"/>
  </w:style>
  <w:style w:type="paragraph" w:styleId="BodyText3">
    <w:name w:val="Body Text 3"/>
    <w:basedOn w:val="Normal"/>
    <w:link w:val="BodyText3Char"/>
    <w:unhideWhenUsed/>
    <w:rsid w:val="00000E4F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000E4F"/>
    <w:rPr>
      <w:rFonts w:ascii="Calibri" w:eastAsiaTheme="minorEastAsia" w:hAnsi="Calibri" w:cs="Calibri"/>
      <w:color w:val="000000"/>
      <w:kern w:val="28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0E4F"/>
    <w:rPr>
      <w:rFonts w:ascii="Calibri Light" w:hAnsi="Calibri Light"/>
      <w:b/>
      <w:bCs/>
      <w:i/>
      <w:iCs/>
      <w:sz w:val="28"/>
      <w:szCs w:val="28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0E4F"/>
    <w:rPr>
      <w:rFonts w:ascii="Calibri" w:hAnsi="Calibri"/>
      <w:b/>
      <w:bCs/>
      <w:sz w:val="28"/>
      <w:szCs w:val="28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0E4F"/>
    <w:rPr>
      <w:rFonts w:ascii="Calibri" w:hAnsi="Calibri"/>
      <w:b/>
      <w:bCs/>
      <w:i/>
      <w:iCs/>
      <w:sz w:val="26"/>
      <w:szCs w:val="26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0E4F"/>
    <w:rPr>
      <w:rFonts w:ascii="Calibri" w:hAnsi="Calibri"/>
      <w:b/>
      <w:bCs/>
      <w:sz w:val="22"/>
      <w:szCs w:val="22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0E4F"/>
    <w:rPr>
      <w:rFonts w:ascii="Calibri" w:hAnsi="Calibri"/>
      <w:sz w:val="24"/>
      <w:szCs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0E4F"/>
    <w:rPr>
      <w:rFonts w:ascii="Calibri" w:hAnsi="Calibri"/>
      <w:i/>
      <w:iCs/>
      <w:sz w:val="24"/>
      <w:szCs w:val="24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0E4F"/>
    <w:rPr>
      <w:rFonts w:ascii="Calibri Light" w:hAnsi="Calibri Light"/>
      <w:sz w:val="22"/>
      <w:szCs w:val="22"/>
      <w:lang w:val="en-GB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00E4F"/>
    <w:rPr>
      <w:rFonts w:ascii="Calibri" w:eastAsia="Calibri" w:hAnsi="Calibri"/>
      <w:lang w:val="en-GB" w:eastAsia="en-US"/>
    </w:rPr>
  </w:style>
  <w:style w:type="character" w:styleId="FootnoteReference">
    <w:name w:val="footnote reference"/>
    <w:uiPriority w:val="99"/>
    <w:semiHidden/>
    <w:unhideWhenUsed/>
    <w:rsid w:val="00000E4F"/>
    <w:rPr>
      <w:vertAlign w:val="superscript"/>
    </w:rPr>
  </w:style>
  <w:style w:type="character" w:styleId="CommentReference">
    <w:name w:val="annotation reference"/>
    <w:uiPriority w:val="99"/>
    <w:unhideWhenUsed/>
    <w:rsid w:val="00000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0E4F"/>
    <w:rPr>
      <w:rFonts w:ascii="Calibri" w:eastAsia="Calibri" w:hAnsi="Calibri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0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0E4F"/>
    <w:rPr>
      <w:rFonts w:ascii="Calibri" w:eastAsia="Calibri" w:hAnsi="Calibri"/>
      <w:b/>
      <w:bCs/>
      <w:lang w:val="en-GB" w:eastAsia="en-US"/>
    </w:rPr>
  </w:style>
  <w:style w:type="paragraph" w:customStyle="1" w:styleId="PargrafodaLista1">
    <w:name w:val="Parágrafo da Lista1"/>
    <w:basedOn w:val="Normal"/>
    <w:uiPriority w:val="34"/>
    <w:qFormat/>
    <w:rsid w:val="00000E4F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eastAsia="Calibri" w:cs="Times New Roman"/>
      <w:color w:val="auto"/>
      <w:kern w:val="0"/>
      <w:sz w:val="22"/>
      <w:szCs w:val="22"/>
      <w:lang w:val="fr-FR" w:eastAsia="en-US"/>
    </w:rPr>
  </w:style>
  <w:style w:type="numbering" w:customStyle="1" w:styleId="NoList1">
    <w:name w:val="No List1"/>
    <w:next w:val="NoList"/>
    <w:uiPriority w:val="99"/>
    <w:semiHidden/>
    <w:unhideWhenUsed/>
    <w:rsid w:val="00000E4F"/>
  </w:style>
  <w:style w:type="paragraph" w:customStyle="1" w:styleId="ListDash">
    <w:name w:val="List Dash"/>
    <w:basedOn w:val="Normal"/>
    <w:rsid w:val="00000E4F"/>
    <w:pPr>
      <w:widowControl/>
      <w:tabs>
        <w:tab w:val="num" w:pos="360"/>
      </w:tabs>
      <w:overflowPunct/>
      <w:autoSpaceDE/>
      <w:autoSpaceDN/>
      <w:adjustRightInd/>
      <w:spacing w:after="240" w:line="240" w:lineRule="auto"/>
      <w:jc w:val="both"/>
    </w:pPr>
    <w:rPr>
      <w:rFonts w:ascii="Times New Roman" w:eastAsia="Times New Roman" w:hAnsi="Times New Roman" w:cs="Times New Roman"/>
      <w:color w:val="auto"/>
      <w:kern w:val="0"/>
      <w:sz w:val="24"/>
      <w:lang w:val="en-GB" w:eastAsia="en-US"/>
    </w:rPr>
  </w:style>
  <w:style w:type="paragraph" w:customStyle="1" w:styleId="Char1CharCharChar">
    <w:name w:val="Char1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CM1">
    <w:name w:val="CM1"/>
    <w:basedOn w:val="Normal"/>
    <w:next w:val="Normal"/>
    <w:uiPriority w:val="99"/>
    <w:rsid w:val="00000E4F"/>
    <w:pPr>
      <w:widowControl/>
      <w:overflowPunct/>
      <w:spacing w:after="0" w:line="240" w:lineRule="auto"/>
    </w:pPr>
    <w:rPr>
      <w:rFonts w:ascii="EUAlbertina" w:eastAsia="Calibri" w:hAnsi="EUAlbertina" w:cs="Times New Roman"/>
      <w:color w:val="auto"/>
      <w:kern w:val="0"/>
      <w:sz w:val="24"/>
      <w:szCs w:val="24"/>
      <w:lang w:val="en-GB" w:eastAsia="en-US"/>
    </w:rPr>
  </w:style>
  <w:style w:type="paragraph" w:customStyle="1" w:styleId="CM3">
    <w:name w:val="CM3"/>
    <w:basedOn w:val="Normal"/>
    <w:next w:val="Normal"/>
    <w:uiPriority w:val="99"/>
    <w:rsid w:val="00000E4F"/>
    <w:pPr>
      <w:widowControl/>
      <w:overflowPunct/>
      <w:spacing w:after="0" w:line="240" w:lineRule="auto"/>
    </w:pPr>
    <w:rPr>
      <w:rFonts w:ascii="EUAlbertina" w:eastAsia="Calibri" w:hAnsi="EUAlbertina" w:cs="Times New Roman"/>
      <w:color w:val="auto"/>
      <w:kern w:val="0"/>
      <w:sz w:val="24"/>
      <w:szCs w:val="24"/>
      <w:lang w:val="en-GB" w:eastAsia="en-US"/>
    </w:rPr>
  </w:style>
  <w:style w:type="paragraph" w:customStyle="1" w:styleId="Revision1">
    <w:name w:val="Revision1"/>
    <w:next w:val="Reviso1"/>
    <w:hidden/>
    <w:uiPriority w:val="99"/>
    <w:semiHidden/>
    <w:rsid w:val="00000E4F"/>
    <w:rPr>
      <w:rFonts w:ascii="Calibri" w:eastAsia="Calibri" w:hAnsi="Calibri"/>
      <w:sz w:val="22"/>
      <w:szCs w:val="22"/>
      <w:lang w:val="fr-FR" w:eastAsia="en-US"/>
    </w:rPr>
  </w:style>
  <w:style w:type="paragraph" w:customStyle="1" w:styleId="Reviso1">
    <w:name w:val="Revisão1"/>
    <w:hidden/>
    <w:uiPriority w:val="99"/>
    <w:semiHidden/>
    <w:rsid w:val="00000E4F"/>
    <w:rPr>
      <w:rFonts w:ascii="Calibri" w:eastAsia="Calibri" w:hAnsi="Calibri"/>
      <w:sz w:val="22"/>
      <w:szCs w:val="22"/>
      <w:lang w:val="en-GB" w:eastAsia="en-US"/>
    </w:rPr>
  </w:style>
  <w:style w:type="paragraph" w:customStyle="1" w:styleId="Char1CharCharChar0">
    <w:name w:val="Char1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ZCom">
    <w:name w:val="Z_Com"/>
    <w:basedOn w:val="Normal"/>
    <w:next w:val="ZDGName"/>
    <w:rsid w:val="00000E4F"/>
    <w:pPr>
      <w:overflowPunct/>
      <w:autoSpaceDE/>
      <w:autoSpaceDN/>
      <w:adjustRightInd/>
      <w:spacing w:after="0" w:line="240" w:lineRule="auto"/>
      <w:ind w:right="85"/>
      <w:jc w:val="both"/>
    </w:pPr>
    <w:rPr>
      <w:rFonts w:ascii="Arial" w:eastAsia="Times New Roman" w:hAnsi="Arial" w:cs="Times New Roman"/>
      <w:snapToGrid w:val="0"/>
      <w:color w:val="auto"/>
      <w:kern w:val="0"/>
      <w:sz w:val="24"/>
      <w:lang w:val="en-GB" w:eastAsia="en-US"/>
    </w:rPr>
  </w:style>
  <w:style w:type="paragraph" w:customStyle="1" w:styleId="ZDGName">
    <w:name w:val="Z_DGName"/>
    <w:basedOn w:val="Normal"/>
    <w:rsid w:val="00000E4F"/>
    <w:pPr>
      <w:overflowPunct/>
      <w:autoSpaceDE/>
      <w:autoSpaceDN/>
      <w:adjustRightInd/>
      <w:spacing w:after="0" w:line="240" w:lineRule="auto"/>
      <w:ind w:right="85"/>
      <w:jc w:val="both"/>
    </w:pPr>
    <w:rPr>
      <w:rFonts w:ascii="Arial" w:eastAsia="Times New Roman" w:hAnsi="Arial" w:cs="Times New Roman"/>
      <w:snapToGrid w:val="0"/>
      <w:color w:val="auto"/>
      <w:kern w:val="0"/>
      <w:sz w:val="16"/>
      <w:lang w:val="en-GB" w:eastAsia="en-US"/>
    </w:rPr>
  </w:style>
  <w:style w:type="character" w:styleId="Emphasis">
    <w:name w:val="Emphasis"/>
    <w:qFormat/>
    <w:rsid w:val="00000E4F"/>
    <w:rPr>
      <w:i/>
      <w:iCs/>
    </w:rPr>
  </w:style>
  <w:style w:type="paragraph" w:customStyle="1" w:styleId="Heading3contract">
    <w:name w:val="Heading 3 contract"/>
    <w:basedOn w:val="Normal"/>
    <w:link w:val="Heading3contractChar"/>
    <w:autoRedefine/>
    <w:qFormat/>
    <w:rsid w:val="00000E4F"/>
    <w:pPr>
      <w:keepNext/>
      <w:widowControl/>
      <w:overflowPunct/>
      <w:autoSpaceDE/>
      <w:autoSpaceDN/>
      <w:adjustRightInd/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color w:val="auto"/>
      <w:kern w:val="0"/>
      <w:sz w:val="24"/>
      <w:szCs w:val="24"/>
      <w:lang w:val="en-GB" w:eastAsia="ko-KR"/>
    </w:rPr>
  </w:style>
  <w:style w:type="character" w:customStyle="1" w:styleId="Heading3contractChar">
    <w:name w:val="Heading 3 contract Char"/>
    <w:link w:val="Heading3contract"/>
    <w:rsid w:val="00000E4F"/>
    <w:rPr>
      <w:b/>
      <w:sz w:val="24"/>
      <w:szCs w:val="24"/>
      <w:lang w:val="en-GB" w:eastAsia="ko-KR"/>
    </w:rPr>
  </w:style>
  <w:style w:type="character" w:styleId="Hyperlink">
    <w:name w:val="Hyperlink"/>
    <w:uiPriority w:val="99"/>
    <w:unhideWhenUsed/>
    <w:rsid w:val="00000E4F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000E4F"/>
    <w:rPr>
      <w:color w:val="800080"/>
      <w:u w:val="single"/>
    </w:rPr>
  </w:style>
  <w:style w:type="paragraph" w:styleId="Title">
    <w:name w:val="Title"/>
    <w:basedOn w:val="Normal"/>
    <w:link w:val="TitleChar"/>
    <w:qFormat/>
    <w:rsid w:val="00000E4F"/>
    <w:pPr>
      <w:widowControl/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overflowPunct/>
      <w:autoSpaceDE/>
      <w:autoSpaceDN/>
      <w:adjustRightInd/>
      <w:spacing w:after="0" w:line="240" w:lineRule="auto"/>
      <w:jc w:val="center"/>
    </w:pPr>
    <w:rPr>
      <w:rFonts w:ascii="Times New Roman" w:eastAsia="Times New Roman" w:hAnsi="Times New Roman" w:cs="Times New Roman"/>
      <w:b/>
      <w:bCs/>
      <w:snapToGrid w:val="0"/>
      <w:color w:val="auto"/>
      <w:kern w:val="0"/>
      <w:sz w:val="22"/>
      <w:szCs w:val="22"/>
      <w:lang w:val="fr-FR" w:eastAsia="en-GB"/>
    </w:rPr>
  </w:style>
  <w:style w:type="character" w:customStyle="1" w:styleId="TitleChar">
    <w:name w:val="Title Char"/>
    <w:basedOn w:val="DefaultParagraphFont"/>
    <w:link w:val="Title"/>
    <w:rsid w:val="00000E4F"/>
    <w:rPr>
      <w:b/>
      <w:bCs/>
      <w:snapToGrid w:val="0"/>
      <w:sz w:val="22"/>
      <w:szCs w:val="22"/>
      <w:lang w:val="fr-FR" w:eastAsia="en-GB"/>
    </w:rPr>
  </w:style>
  <w:style w:type="paragraph" w:customStyle="1" w:styleId="CharCharChar">
    <w:name w:val="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paragraph" w:customStyle="1" w:styleId="Char1CharCharCharCharCharChar">
    <w:name w:val="Char1 Char Char Char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US"/>
    </w:rPr>
  </w:style>
  <w:style w:type="character" w:customStyle="1" w:styleId="tw4winMark">
    <w:name w:val="tw4winMark"/>
    <w:rsid w:val="00000E4F"/>
    <w:rPr>
      <w:vanish/>
      <w:color w:val="800080"/>
      <w:vertAlign w:val="subscript"/>
    </w:rPr>
  </w:style>
  <w:style w:type="paragraph" w:customStyle="1" w:styleId="Char1CharCharChar1">
    <w:name w:val="Char1 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CharChar0">
    <w:name w:val="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1CharCharCharCharCharChar0">
    <w:name w:val="Char1 Char Char Char Char Char Char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1CharCharChar2">
    <w:name w:val="Char1 Char Char Char2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snapToGrid w:val="0"/>
      <w:color w:val="auto"/>
      <w:kern w:val="0"/>
      <w:lang w:val="en-US" w:eastAsia="en-GB"/>
    </w:rPr>
  </w:style>
  <w:style w:type="paragraph" w:customStyle="1" w:styleId="CharCharChar1">
    <w:name w:val="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GB"/>
    </w:rPr>
  </w:style>
  <w:style w:type="paragraph" w:customStyle="1" w:styleId="Char1CharCharCharCharCharChar1">
    <w:name w:val="Char1 Char Char Char Char Char Char1"/>
    <w:basedOn w:val="Normal"/>
    <w:rsid w:val="00000E4F"/>
    <w:pPr>
      <w:widowControl/>
      <w:overflowPunct/>
      <w:autoSpaceDE/>
      <w:autoSpaceDN/>
      <w:adjustRightInd/>
      <w:spacing w:after="160" w:line="240" w:lineRule="exact"/>
    </w:pPr>
    <w:rPr>
      <w:rFonts w:ascii="Tahoma" w:eastAsia="Times New Roman" w:hAnsi="Tahoma" w:cs="Times New Roman"/>
      <w:color w:val="auto"/>
      <w:kern w:val="0"/>
      <w:lang w:val="en-US" w:eastAsia="en-GB"/>
    </w:rPr>
  </w:style>
  <w:style w:type="paragraph" w:styleId="Revision">
    <w:name w:val="Revision"/>
    <w:hidden/>
    <w:uiPriority w:val="99"/>
    <w:semiHidden/>
    <w:rsid w:val="00000E4F"/>
    <w:rPr>
      <w:rFonts w:ascii="Calibri" w:eastAsia="Calibri" w:hAnsi="Calibri"/>
      <w:sz w:val="22"/>
      <w:szCs w:val="22"/>
      <w:lang w:val="en-GB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00E4F"/>
    <w:pPr>
      <w:widowControl/>
      <w:overflowPunct/>
      <w:autoSpaceDE/>
      <w:autoSpaceDN/>
      <w:adjustRightInd/>
      <w:spacing w:after="200" w:line="276" w:lineRule="auto"/>
    </w:pPr>
    <w:rPr>
      <w:rFonts w:eastAsia="Calibri" w:cs="Times New Roman"/>
      <w:color w:val="auto"/>
      <w:kern w:val="0"/>
      <w:lang w:val="en-GB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00E4F"/>
    <w:rPr>
      <w:rFonts w:ascii="Calibri" w:eastAsia="Calibri" w:hAnsi="Calibri"/>
      <w:lang w:val="en-GB" w:eastAsia="en-US"/>
    </w:rPr>
  </w:style>
  <w:style w:type="character" w:styleId="EndnoteReference">
    <w:name w:val="endnote reference"/>
    <w:uiPriority w:val="99"/>
    <w:semiHidden/>
    <w:unhideWhenUsed/>
    <w:rsid w:val="00000E4F"/>
    <w:rPr>
      <w:vertAlign w:val="superscript"/>
    </w:rPr>
  </w:style>
  <w:style w:type="character" w:customStyle="1" w:styleId="Heading1Char">
    <w:name w:val="Heading 1 Char"/>
    <w:link w:val="Heading1"/>
    <w:uiPriority w:val="9"/>
    <w:rsid w:val="00000E4F"/>
    <w:rPr>
      <w:rFonts w:ascii="Calibri" w:eastAsiaTheme="minorEastAsia" w:hAnsi="Calibri" w:cs="Calibri"/>
      <w:b/>
      <w:bCs/>
      <w:color w:val="000000"/>
      <w:kern w:val="32"/>
      <w:sz w:val="32"/>
      <w:szCs w:val="32"/>
    </w:rPr>
  </w:style>
  <w:style w:type="character" w:customStyle="1" w:styleId="Heading3Char">
    <w:name w:val="Heading 3 Char"/>
    <w:link w:val="Heading3"/>
    <w:uiPriority w:val="9"/>
    <w:rsid w:val="00000E4F"/>
    <w:rPr>
      <w:rFonts w:ascii="Calibri" w:eastAsiaTheme="minorEastAsia" w:hAnsi="Calibri" w:cs="Calibri"/>
      <w:b/>
      <w:bCs/>
      <w:color w:val="000000"/>
      <w:kern w:val="28"/>
      <w:sz w:val="26"/>
      <w:szCs w:val="26"/>
    </w:rPr>
  </w:style>
  <w:style w:type="character" w:customStyle="1" w:styleId="hps">
    <w:name w:val="hps"/>
    <w:rsid w:val="00000E4F"/>
  </w:style>
  <w:style w:type="paragraph" w:customStyle="1" w:styleId="e-FormsHeading2">
    <w:name w:val="e-Forms Heading 2"/>
    <w:basedOn w:val="Heading2"/>
    <w:link w:val="e-FormsHeading2Char"/>
    <w:qFormat/>
    <w:rsid w:val="00000E4F"/>
    <w:pPr>
      <w:keepLines/>
      <w:shd w:val="clear" w:color="auto" w:fill="548DD4"/>
      <w:spacing w:after="240"/>
      <w:ind w:left="0" w:firstLine="0"/>
    </w:pPr>
    <w:rPr>
      <w:rFonts w:ascii="Calibri" w:hAnsi="Calibri" w:cs="Calibri"/>
      <w:i w:val="0"/>
      <w:iCs w:val="0"/>
      <w:color w:val="FFFFFF"/>
      <w:sz w:val="32"/>
      <w:szCs w:val="32"/>
    </w:rPr>
  </w:style>
  <w:style w:type="character" w:customStyle="1" w:styleId="e-FormsHeading2Char">
    <w:name w:val="e-Forms Heading 2 Char"/>
    <w:link w:val="e-FormsHeading2"/>
    <w:rsid w:val="00000E4F"/>
    <w:rPr>
      <w:rFonts w:ascii="Calibri" w:hAnsi="Calibri" w:cs="Calibri"/>
      <w:b/>
      <w:bCs/>
      <w:color w:val="FFFFFF"/>
      <w:sz w:val="32"/>
      <w:szCs w:val="32"/>
      <w:shd w:val="clear" w:color="auto" w:fill="548DD4"/>
      <w:lang w:val="en-GB" w:eastAsia="en-US"/>
    </w:rPr>
  </w:style>
  <w:style w:type="paragraph" w:customStyle="1" w:styleId="Text1">
    <w:name w:val="Text 1"/>
    <w:basedOn w:val="Normal"/>
    <w:rsid w:val="00C70AA2"/>
    <w:pPr>
      <w:widowControl/>
      <w:overflowPunct/>
      <w:autoSpaceDE/>
      <w:autoSpaceDN/>
      <w:adjustRightInd/>
      <w:spacing w:after="240" w:line="240" w:lineRule="auto"/>
      <w:ind w:left="483"/>
      <w:jc w:val="both"/>
    </w:pPr>
    <w:rPr>
      <w:rFonts w:ascii="Times New Roman" w:eastAsia="Times New Roman" w:hAnsi="Times New Roman" w:cs="Times New Roman"/>
      <w:snapToGrid w:val="0"/>
      <w:color w:val="auto"/>
      <w:kern w:val="0"/>
      <w:sz w:val="24"/>
      <w:lang w:val="fr-FR" w:eastAsia="en-GB"/>
    </w:rPr>
  </w:style>
  <w:style w:type="character" w:styleId="PageNumber">
    <w:name w:val="page number"/>
    <w:rsid w:val="00C70AA2"/>
    <w:rPr>
      <w:rFonts w:cs="Times New Roman"/>
    </w:rPr>
  </w:style>
  <w:style w:type="paragraph" w:customStyle="1" w:styleId="articletitle">
    <w:name w:val="article title"/>
    <w:basedOn w:val="Normal"/>
    <w:qFormat/>
    <w:rsid w:val="00C70AA2"/>
    <w:pPr>
      <w:widowControl/>
      <w:numPr>
        <w:numId w:val="37"/>
      </w:numPr>
      <w:suppressAutoHyphens/>
      <w:overflowPunct/>
      <w:autoSpaceDE/>
      <w:autoSpaceDN/>
      <w:adjustRightInd/>
      <w:spacing w:after="200" w:line="276" w:lineRule="auto"/>
      <w:ind w:left="357" w:hanging="357"/>
    </w:pPr>
    <w:rPr>
      <w:rFonts w:ascii="Times New Roman" w:eastAsia="Calibri" w:hAnsi="Times New Roman" w:cs="Times New Roman"/>
      <w:b/>
      <w:color w:val="auto"/>
      <w:kern w:val="0"/>
      <w:sz w:val="24"/>
      <w:szCs w:val="24"/>
      <w:lang w:val="en-GB" w:eastAsia="ar-SA"/>
    </w:rPr>
  </w:style>
  <w:style w:type="paragraph" w:customStyle="1" w:styleId="paragraph">
    <w:name w:val="paragraph"/>
    <w:basedOn w:val="Normal"/>
    <w:link w:val="paragraphChar"/>
    <w:qFormat/>
    <w:rsid w:val="00C70AA2"/>
    <w:pPr>
      <w:widowControl/>
      <w:numPr>
        <w:ilvl w:val="1"/>
        <w:numId w:val="37"/>
      </w:numPr>
      <w:overflowPunct/>
      <w:autoSpaceDE/>
      <w:autoSpaceDN/>
      <w:adjustRightInd/>
      <w:spacing w:after="0" w:line="240" w:lineRule="auto"/>
      <w:ind w:left="567" w:hanging="567"/>
      <w:jc w:val="both"/>
    </w:pPr>
    <w:rPr>
      <w:rFonts w:ascii="Times New Roman" w:eastAsia="Times New Roman" w:hAnsi="Times New Roman" w:cs="Times New Roman"/>
      <w:snapToGrid w:val="0"/>
      <w:color w:val="auto"/>
      <w:kern w:val="0"/>
      <w:sz w:val="24"/>
      <w:szCs w:val="24"/>
      <w:lang w:val="en-GB" w:eastAsia="en-GB"/>
    </w:rPr>
  </w:style>
  <w:style w:type="character" w:customStyle="1" w:styleId="paragraphChar">
    <w:name w:val="paragraph Char"/>
    <w:link w:val="paragraph"/>
    <w:rsid w:val="00C70AA2"/>
    <w:rPr>
      <w:snapToGrid w:val="0"/>
      <w:sz w:val="24"/>
      <w:szCs w:val="24"/>
      <w:lang w:val="en-GB" w:eastAsia="en-GB"/>
    </w:rPr>
  </w:style>
  <w:style w:type="numbering" w:customStyle="1" w:styleId="PartI">
    <w:name w:val="Part I"/>
    <w:uiPriority w:val="99"/>
    <w:rsid w:val="00C70AA2"/>
    <w:pPr>
      <w:numPr>
        <w:numId w:val="38"/>
      </w:numPr>
    </w:pPr>
  </w:style>
  <w:style w:type="paragraph" w:styleId="ListBullet">
    <w:name w:val="List Bullet"/>
    <w:basedOn w:val="Normal"/>
    <w:unhideWhenUsed/>
    <w:rsid w:val="00E61696"/>
    <w:pPr>
      <w:numPr>
        <w:numId w:val="57"/>
      </w:numPr>
      <w:contextualSpacing/>
    </w:pPr>
  </w:style>
  <w:style w:type="paragraph" w:customStyle="1" w:styleId="Footnote">
    <w:name w:val="Footnote"/>
    <w:basedOn w:val="Normal"/>
    <w:rsid w:val="0045573A"/>
    <w:pPr>
      <w:suppressAutoHyphens/>
      <w:overflowPunct/>
      <w:autoSpaceDE/>
      <w:autoSpaceDN/>
      <w:adjustRightInd/>
      <w:spacing w:line="283" w:lineRule="auto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5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sco\Desktop\Sandra%20Justo%20Cardoso\Minutas\Oficio_2012B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>
          <a:noFill/>
        </a:ln>
        <a:effectLst/>
        <a:extLst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 algn="in">
              <a:solidFill>
                <a:schemeClr val="dk1">
                  <a:lumMod val="0"/>
                  <a:lumOff val="0"/>
                </a:schemeClr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/>
            </a14:hiddenEffects>
          </a:ext>
        </a:extLst>
      </a:spPr>
      <a:bodyPr rot="0" vert="horz" wrap="square" lIns="36576" tIns="36576" rIns="36576" bIns="36576" anchor="t" anchorCtr="0" upright="1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E45C1A-106E-47E6-AC9E-776D95713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Oficio_2012B</Template>
  <TotalTime>17</TotalTime>
  <Pages>7</Pages>
  <Words>2230</Words>
  <Characters>12043</Characters>
  <Application>Microsoft Office Word</Application>
  <DocSecurity>0</DocSecurity>
  <Lines>100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Contrato de Prestação de Serviços - Ação 1 / 2014 - ERASMUS+</vt:lpstr>
      <vt:lpstr>Contrato de Prestação de Serviços - Ação 1 / 2014 - ERASMUS+</vt:lpstr>
    </vt:vector>
  </TitlesOfParts>
  <Company>Hewlett-Packard Company</Company>
  <LinksUpToDate>false</LinksUpToDate>
  <CharactersWithSpaces>14245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Prestação de Serviços - Ação 1 / 2014 - ERASMUS+</dc:title>
  <dc:creator>Carlos Santos e Sousa</dc:creator>
  <cp:lastModifiedBy>Sandra Familiar</cp:lastModifiedBy>
  <cp:revision>10</cp:revision>
  <cp:lastPrinted>2015-06-23T13:43:00Z</cp:lastPrinted>
  <dcterms:created xsi:type="dcterms:W3CDTF">2015-07-13T09:36:00Z</dcterms:created>
  <dcterms:modified xsi:type="dcterms:W3CDTF">2015-09-09T13:18:00Z</dcterms:modified>
</cp:coreProperties>
</file>